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96" w:rsidRPr="001A6466" w:rsidRDefault="00D50F96" w:rsidP="00D50F96">
      <w:pPr>
        <w:jc w:val="center"/>
      </w:pPr>
      <w:r>
        <w:t>Ploce Port Authority</w:t>
      </w:r>
    </w:p>
    <w:p w:rsidR="00D50F96" w:rsidRPr="001A6466" w:rsidRDefault="00D50F96" w:rsidP="00D50F96">
      <w:pPr>
        <w:jc w:val="center"/>
      </w:pPr>
      <w:r w:rsidRPr="001A6466">
        <w:t>REPUBLIC OF CROATIA</w:t>
      </w:r>
    </w:p>
    <w:p w:rsidR="00D50F96" w:rsidRPr="001A6466" w:rsidRDefault="00D50F96" w:rsidP="00D50F96">
      <w:pPr>
        <w:jc w:val="center"/>
      </w:pPr>
    </w:p>
    <w:p w:rsidR="00D50F96" w:rsidRPr="001A6466" w:rsidRDefault="00D50F96" w:rsidP="00D50F96">
      <w:pPr>
        <w:jc w:val="center"/>
        <w:rPr>
          <w:rFonts w:cs="Times-Roman"/>
          <w:sz w:val="24"/>
          <w:szCs w:val="24"/>
        </w:rPr>
      </w:pPr>
    </w:p>
    <w:p w:rsidR="00D50F96" w:rsidRPr="001A6466" w:rsidRDefault="00D50F96" w:rsidP="00D50F96">
      <w:pPr>
        <w:jc w:val="center"/>
        <w:rPr>
          <w:rFonts w:cs="Times-Roman"/>
          <w:sz w:val="24"/>
          <w:szCs w:val="24"/>
        </w:rPr>
      </w:pPr>
      <w:r w:rsidRPr="001A6466">
        <w:rPr>
          <w:rFonts w:cs="Times-Roman"/>
          <w:sz w:val="24"/>
          <w:szCs w:val="24"/>
        </w:rPr>
        <w:t>TRADE AND TRANSPORT INTEGRATION PROJECT</w:t>
      </w:r>
    </w:p>
    <w:p w:rsidR="00D50F96" w:rsidRPr="001A6466" w:rsidRDefault="00D50F96" w:rsidP="00D50F96">
      <w:pPr>
        <w:jc w:val="center"/>
        <w:rPr>
          <w:rFonts w:cs="Times-Roman"/>
          <w:sz w:val="24"/>
          <w:szCs w:val="24"/>
        </w:rPr>
      </w:pPr>
      <w:r w:rsidRPr="001A6466">
        <w:rPr>
          <w:rFonts w:cs="Times-Roman"/>
          <w:sz w:val="24"/>
          <w:szCs w:val="24"/>
        </w:rPr>
        <w:t>(IBRD Loan No. 7410-HR)</w:t>
      </w:r>
    </w:p>
    <w:p w:rsidR="00D50F96" w:rsidRPr="001A6466" w:rsidRDefault="00D50F96" w:rsidP="00D50F96">
      <w:pPr>
        <w:jc w:val="center"/>
        <w:rPr>
          <w:rFonts w:cs="Times-Roman"/>
          <w:sz w:val="24"/>
          <w:szCs w:val="24"/>
        </w:rPr>
      </w:pPr>
    </w:p>
    <w:p w:rsidR="00D50F96" w:rsidRPr="001A6466" w:rsidRDefault="00D50F96" w:rsidP="00D50F96">
      <w:pPr>
        <w:rPr>
          <w:rFonts w:cs="Times-Roman"/>
          <w:sz w:val="24"/>
          <w:szCs w:val="24"/>
        </w:rPr>
      </w:pPr>
    </w:p>
    <w:p w:rsidR="00D50F96" w:rsidRPr="001A6466" w:rsidRDefault="00D50F96" w:rsidP="00D50F96">
      <w:pPr>
        <w:jc w:val="center"/>
        <w:rPr>
          <w:rFonts w:cs="Times-Roman"/>
          <w:sz w:val="24"/>
          <w:szCs w:val="24"/>
        </w:rPr>
      </w:pPr>
    </w:p>
    <w:p w:rsidR="00D50F96" w:rsidRDefault="00D50F96" w:rsidP="00D50F96">
      <w:pPr>
        <w:jc w:val="center"/>
        <w:rPr>
          <w:rFonts w:cs="Times-Roman"/>
          <w:sz w:val="24"/>
          <w:szCs w:val="24"/>
        </w:rPr>
      </w:pPr>
      <w:r w:rsidRPr="001A6466">
        <w:rPr>
          <w:rFonts w:cs="Times-Roman"/>
          <w:sz w:val="24"/>
          <w:szCs w:val="24"/>
        </w:rPr>
        <w:t>ENVIRONMENTAL MANAGEMENT PLAN</w:t>
      </w:r>
    </w:p>
    <w:p w:rsidR="00D50F96" w:rsidRDefault="00D50F96" w:rsidP="00D50F96">
      <w:pPr>
        <w:jc w:val="center"/>
        <w:rPr>
          <w:rFonts w:cs="Times-Roman"/>
          <w:sz w:val="24"/>
          <w:szCs w:val="24"/>
        </w:rPr>
      </w:pPr>
      <w:r>
        <w:rPr>
          <w:rFonts w:cs="Times-Roman"/>
          <w:sz w:val="24"/>
          <w:szCs w:val="24"/>
        </w:rPr>
        <w:t>for the reconstruction of the “C1B” Road</w:t>
      </w:r>
    </w:p>
    <w:p w:rsidR="00D50F96" w:rsidRDefault="00D50F96" w:rsidP="00D50F96">
      <w:pPr>
        <w:jc w:val="center"/>
        <w:rPr>
          <w:rFonts w:cs="Times-Roman"/>
          <w:sz w:val="24"/>
          <w:szCs w:val="24"/>
        </w:rPr>
      </w:pPr>
    </w:p>
    <w:p w:rsidR="00D50F96" w:rsidRDefault="00D50F96" w:rsidP="00D50F96">
      <w:pPr>
        <w:jc w:val="center"/>
        <w:rPr>
          <w:rFonts w:cs="Times-Roman"/>
          <w:sz w:val="24"/>
          <w:szCs w:val="24"/>
        </w:rPr>
      </w:pPr>
    </w:p>
    <w:p w:rsidR="00D50F96" w:rsidRDefault="00D50F96" w:rsidP="00D50F96">
      <w:pPr>
        <w:jc w:val="center"/>
        <w:rPr>
          <w:rFonts w:cs="Times-Roman"/>
          <w:sz w:val="24"/>
          <w:szCs w:val="24"/>
        </w:rPr>
      </w:pPr>
    </w:p>
    <w:p w:rsidR="00D50F96" w:rsidRDefault="00D50F96" w:rsidP="00D50F96">
      <w:pPr>
        <w:jc w:val="center"/>
        <w:rPr>
          <w:rFonts w:cs="Times-Roman"/>
          <w:sz w:val="24"/>
          <w:szCs w:val="24"/>
        </w:rPr>
      </w:pPr>
    </w:p>
    <w:p w:rsidR="00D50F96" w:rsidRDefault="00D50F96" w:rsidP="00D50F96">
      <w:pPr>
        <w:jc w:val="center"/>
        <w:rPr>
          <w:rFonts w:cs="Times-Roman"/>
          <w:sz w:val="24"/>
          <w:szCs w:val="24"/>
        </w:rPr>
      </w:pPr>
    </w:p>
    <w:p w:rsidR="00D50F96" w:rsidRPr="001A6466" w:rsidRDefault="00D50F96" w:rsidP="00D50F96">
      <w:pPr>
        <w:jc w:val="center"/>
        <w:rPr>
          <w:rFonts w:cs="Times-Roman"/>
          <w:sz w:val="24"/>
          <w:szCs w:val="24"/>
        </w:rPr>
      </w:pPr>
      <w:r>
        <w:rPr>
          <w:rFonts w:cs="Times-Roman"/>
          <w:sz w:val="24"/>
          <w:szCs w:val="24"/>
        </w:rPr>
        <w:t>Ploce – February 2015</w:t>
      </w:r>
    </w:p>
    <w:p w:rsidR="000A310D" w:rsidRPr="000A310D" w:rsidRDefault="000A310D" w:rsidP="000A310D">
      <w:pPr>
        <w:jc w:val="both"/>
        <w:rPr>
          <w:rFonts w:cs="Times-Roman"/>
          <w:b/>
        </w:rPr>
      </w:pPr>
      <w:r>
        <w:rPr>
          <w:rFonts w:cs="Times-Roman"/>
          <w:b/>
        </w:rPr>
        <w:lastRenderedPageBreak/>
        <w:t>Introduction</w:t>
      </w:r>
    </w:p>
    <w:p w:rsidR="000A310D" w:rsidRPr="00FE72CB" w:rsidRDefault="000A310D" w:rsidP="000A310D">
      <w:pPr>
        <w:autoSpaceDE w:val="0"/>
        <w:autoSpaceDN w:val="0"/>
        <w:adjustRightInd w:val="0"/>
        <w:spacing w:after="0" w:line="240" w:lineRule="auto"/>
        <w:jc w:val="both"/>
        <w:rPr>
          <w:rFonts w:cs="Times New Roman"/>
        </w:rPr>
      </w:pPr>
      <w:r w:rsidRPr="00FE72CB">
        <w:rPr>
          <w:rFonts w:cs="Times New Roman"/>
        </w:rPr>
        <w:t>The main objective of the Trade and Transport Integration Project is to develop trade along Corridor Vc by improving the capacity, efficiency and quality of services on the southern end of Corridor Vc with particular focus on the port of Ploce and on coordination aspects among all corridor participants.</w:t>
      </w:r>
    </w:p>
    <w:p w:rsidR="000A310D" w:rsidRPr="00FE72CB" w:rsidRDefault="000A310D" w:rsidP="000A310D">
      <w:pPr>
        <w:autoSpaceDE w:val="0"/>
        <w:autoSpaceDN w:val="0"/>
        <w:adjustRightInd w:val="0"/>
        <w:spacing w:after="0" w:line="240" w:lineRule="auto"/>
        <w:jc w:val="both"/>
        <w:rPr>
          <w:rFonts w:cs="Times New Roman"/>
        </w:rPr>
      </w:pPr>
    </w:p>
    <w:p w:rsidR="000A310D" w:rsidRPr="00FE72CB" w:rsidRDefault="000A310D" w:rsidP="000A310D">
      <w:pPr>
        <w:autoSpaceDE w:val="0"/>
        <w:autoSpaceDN w:val="0"/>
        <w:adjustRightInd w:val="0"/>
        <w:spacing w:after="0" w:line="240" w:lineRule="auto"/>
        <w:jc w:val="both"/>
        <w:rPr>
          <w:rFonts w:cs="Times New Roman"/>
        </w:rPr>
      </w:pPr>
      <w:r w:rsidRPr="00FE72CB">
        <w:rPr>
          <w:rFonts w:cs="Times New Roman"/>
        </w:rPr>
        <w:t>This is proposed to be achieved through:</w:t>
      </w:r>
    </w:p>
    <w:p w:rsidR="000A310D" w:rsidRPr="00FE72CB" w:rsidRDefault="000A310D" w:rsidP="000A310D">
      <w:pPr>
        <w:autoSpaceDE w:val="0"/>
        <w:autoSpaceDN w:val="0"/>
        <w:adjustRightInd w:val="0"/>
        <w:spacing w:after="0" w:line="240" w:lineRule="auto"/>
        <w:jc w:val="both"/>
        <w:rPr>
          <w:rFonts w:cs="Times-Roman"/>
        </w:rPr>
      </w:pPr>
    </w:p>
    <w:p w:rsidR="000A310D" w:rsidRPr="00FE72CB" w:rsidRDefault="000A310D" w:rsidP="000A310D">
      <w:pPr>
        <w:autoSpaceDE w:val="0"/>
        <w:autoSpaceDN w:val="0"/>
        <w:adjustRightInd w:val="0"/>
        <w:spacing w:after="0" w:line="240" w:lineRule="auto"/>
        <w:jc w:val="both"/>
        <w:rPr>
          <w:rFonts w:cs="Times-Roman"/>
        </w:rPr>
      </w:pPr>
      <w:r w:rsidRPr="00FE72CB">
        <w:rPr>
          <w:rFonts w:cs="Times-Roman"/>
        </w:rPr>
        <w:t xml:space="preserve">(i) </w:t>
      </w:r>
      <w:r w:rsidRPr="00FE72CB">
        <w:rPr>
          <w:rFonts w:cs="Times-Roman"/>
          <w:i/>
        </w:rPr>
        <w:t>Construction of new bulk cargo terminal</w:t>
      </w:r>
      <w:r>
        <w:rPr>
          <w:rFonts w:cs="Times-Roman"/>
          <w:i/>
        </w:rPr>
        <w:t xml:space="preserve">, </w:t>
      </w:r>
      <w:r w:rsidRPr="00FE72CB">
        <w:rPr>
          <w:rFonts w:cs="Times-Roman"/>
          <w:i/>
        </w:rPr>
        <w:t>reconstruction of existing bulk cargo terminal to serve a purpose as a terminal container</w:t>
      </w:r>
      <w:r>
        <w:rPr>
          <w:rFonts w:cs="Times-Roman"/>
          <w:i/>
        </w:rPr>
        <w:t xml:space="preserve"> and </w:t>
      </w:r>
      <w:r>
        <w:rPr>
          <w:i/>
        </w:rPr>
        <w:t>s</w:t>
      </w:r>
      <w:r w:rsidRPr="00F249B8">
        <w:rPr>
          <w:i/>
        </w:rPr>
        <w:t xml:space="preserve">upporting </w:t>
      </w:r>
      <w:r>
        <w:rPr>
          <w:i/>
        </w:rPr>
        <w:t>p</w:t>
      </w:r>
      <w:r w:rsidRPr="00F249B8">
        <w:rPr>
          <w:i/>
        </w:rPr>
        <w:t xml:space="preserve">ort </w:t>
      </w:r>
      <w:r>
        <w:rPr>
          <w:i/>
        </w:rPr>
        <w:t>i</w:t>
      </w:r>
      <w:r w:rsidRPr="005A2B3D">
        <w:rPr>
          <w:i/>
        </w:rPr>
        <w:t>nfrastructure</w:t>
      </w:r>
      <w:r w:rsidRPr="00FE72CB">
        <w:rPr>
          <w:rFonts w:cs="Times-Roman"/>
          <w:i/>
        </w:rPr>
        <w:t>.</w:t>
      </w:r>
      <w:r w:rsidRPr="00FE72CB">
        <w:rPr>
          <w:rFonts w:cs="Times-Roman"/>
        </w:rPr>
        <w:t xml:space="preserve"> The works to be carried out are civil works for a bulk cargo terminal and a multipurpose/container terminal with supporting road/rail /energy infrastructure within the port area; </w:t>
      </w:r>
    </w:p>
    <w:p w:rsidR="000A310D" w:rsidRPr="00FE72CB" w:rsidRDefault="000A310D" w:rsidP="000A310D">
      <w:pPr>
        <w:autoSpaceDE w:val="0"/>
        <w:autoSpaceDN w:val="0"/>
        <w:adjustRightInd w:val="0"/>
        <w:spacing w:after="0" w:line="240" w:lineRule="auto"/>
        <w:jc w:val="both"/>
        <w:rPr>
          <w:rFonts w:cs="Times-Roman"/>
        </w:rPr>
      </w:pPr>
    </w:p>
    <w:p w:rsidR="000A310D" w:rsidRPr="00FE72CB" w:rsidRDefault="000A310D" w:rsidP="000A310D">
      <w:pPr>
        <w:autoSpaceDE w:val="0"/>
        <w:autoSpaceDN w:val="0"/>
        <w:adjustRightInd w:val="0"/>
        <w:spacing w:after="0" w:line="240" w:lineRule="auto"/>
        <w:jc w:val="both"/>
        <w:rPr>
          <w:rFonts w:cs="Times-Roman"/>
        </w:rPr>
      </w:pPr>
      <w:r w:rsidRPr="00FE72CB">
        <w:rPr>
          <w:rFonts w:cs="Times-Roman"/>
        </w:rPr>
        <w:t xml:space="preserve">(ii) </w:t>
      </w:r>
      <w:r w:rsidRPr="00FE72CB">
        <w:rPr>
          <w:rFonts w:cs="Times-Roman"/>
          <w:i/>
        </w:rPr>
        <w:t>Establishing electronic port community system.</w:t>
      </w:r>
      <w:r w:rsidRPr="00FE72CB">
        <w:rPr>
          <w:rFonts w:cs="Times-Roman"/>
        </w:rPr>
        <w:t xml:space="preserve"> Development and rollout of a modern electronic port community system, integrating all members of the port community into a seamless information system; </w:t>
      </w:r>
    </w:p>
    <w:p w:rsidR="000A310D" w:rsidRPr="00FE72CB" w:rsidRDefault="000A310D" w:rsidP="000A310D">
      <w:pPr>
        <w:autoSpaceDE w:val="0"/>
        <w:autoSpaceDN w:val="0"/>
        <w:adjustRightInd w:val="0"/>
        <w:spacing w:after="0" w:line="240" w:lineRule="auto"/>
        <w:jc w:val="both"/>
        <w:rPr>
          <w:rFonts w:cs="Times-Roman"/>
        </w:rPr>
      </w:pPr>
    </w:p>
    <w:p w:rsidR="000A310D" w:rsidRDefault="000A310D" w:rsidP="000A310D">
      <w:pPr>
        <w:autoSpaceDE w:val="0"/>
        <w:autoSpaceDN w:val="0"/>
        <w:adjustRightInd w:val="0"/>
        <w:spacing w:after="0" w:line="240" w:lineRule="auto"/>
        <w:jc w:val="both"/>
        <w:rPr>
          <w:rFonts w:cs="Times-Roman"/>
        </w:rPr>
      </w:pPr>
      <w:r w:rsidRPr="00FE72CB">
        <w:rPr>
          <w:rFonts w:cs="Times-Roman"/>
        </w:rPr>
        <w:t xml:space="preserve">(iii) </w:t>
      </w:r>
      <w:r w:rsidRPr="00FE72CB">
        <w:rPr>
          <w:rFonts w:cs="Times-Roman"/>
          <w:i/>
        </w:rPr>
        <w:t>Establishing concessions for new terminals</w:t>
      </w:r>
      <w:r w:rsidRPr="00FE72CB">
        <w:rPr>
          <w:rFonts w:cs="Times-Roman"/>
        </w:rPr>
        <w:t>. Development and services required to support the successful implementation of the project (audit, procurement), to implement PPA business plan and establish the concession for new terminals.</w:t>
      </w:r>
    </w:p>
    <w:p w:rsidR="000A310D" w:rsidRDefault="000A310D" w:rsidP="000A310D">
      <w:pPr>
        <w:autoSpaceDE w:val="0"/>
        <w:autoSpaceDN w:val="0"/>
        <w:adjustRightInd w:val="0"/>
        <w:spacing w:after="0" w:line="240" w:lineRule="auto"/>
        <w:jc w:val="both"/>
        <w:rPr>
          <w:rFonts w:cs="Times-Roman"/>
        </w:rPr>
      </w:pPr>
    </w:p>
    <w:p w:rsidR="000A310D" w:rsidRDefault="000A310D" w:rsidP="000A310D"/>
    <w:p w:rsidR="000A310D" w:rsidRPr="000A310D" w:rsidRDefault="000A310D" w:rsidP="000A310D">
      <w:pPr>
        <w:jc w:val="both"/>
        <w:rPr>
          <w:b/>
        </w:rPr>
      </w:pPr>
      <w:r>
        <w:rPr>
          <w:b/>
        </w:rPr>
        <w:t>Objective</w:t>
      </w:r>
    </w:p>
    <w:p w:rsidR="000A310D" w:rsidRPr="00FE72CB" w:rsidRDefault="000A310D" w:rsidP="000A310D">
      <w:pPr>
        <w:jc w:val="both"/>
      </w:pPr>
      <w:r w:rsidRPr="00FE72CB">
        <w:t xml:space="preserve">The main objectives of this </w:t>
      </w:r>
      <w:r w:rsidRPr="00FE72CB">
        <w:rPr>
          <w:b/>
        </w:rPr>
        <w:t>Environmental Management Plan (EMP)</w:t>
      </w:r>
      <w:r w:rsidRPr="00FE72CB">
        <w:t xml:space="preserve"> are to:</w:t>
      </w:r>
    </w:p>
    <w:p w:rsidR="000A310D" w:rsidRPr="00FE72CB" w:rsidRDefault="000A310D" w:rsidP="000A310D">
      <w:pPr>
        <w:pStyle w:val="ListParagraph"/>
        <w:numPr>
          <w:ilvl w:val="0"/>
          <w:numId w:val="20"/>
        </w:numPr>
        <w:jc w:val="both"/>
      </w:pPr>
      <w:r w:rsidRPr="00FE72CB">
        <w:t xml:space="preserve">Review environmental due diligence procedures related to the reconstruction and rehabilitation of internal Port of </w:t>
      </w:r>
      <w:proofErr w:type="spellStart"/>
      <w:r w:rsidRPr="00FE72CB">
        <w:t>Ploce</w:t>
      </w:r>
      <w:proofErr w:type="spellEnd"/>
      <w:r w:rsidRPr="00FE72CB">
        <w:t xml:space="preserve"> Road, commonly marked “C-1”, together with infrastructure and surrounding surfaces. </w:t>
      </w:r>
    </w:p>
    <w:p w:rsidR="000A310D" w:rsidRPr="00FE72CB" w:rsidRDefault="000A310D" w:rsidP="000A310D">
      <w:pPr>
        <w:pStyle w:val="ListParagraph"/>
        <w:numPr>
          <w:ilvl w:val="0"/>
          <w:numId w:val="20"/>
        </w:numPr>
        <w:jc w:val="both"/>
      </w:pPr>
      <w:r w:rsidRPr="00FE72CB">
        <w:t xml:space="preserve">Prepare mitigation measures and monitoring plan. The mitigation plan is designed to anticipate possible environmental impacts in design, construction and operational phase of the project, assess their significance and, furthermore, to describe actions and activities for mitigation of the significant activities. Monitoring part of the plan is focusing on particular impacts as well as prescribing procedures, activities, timeframe and frequency of the overview. </w:t>
      </w:r>
    </w:p>
    <w:p w:rsidR="000A310D" w:rsidRPr="00FE72CB" w:rsidRDefault="000A310D" w:rsidP="000A310D">
      <w:pPr>
        <w:jc w:val="both"/>
      </w:pPr>
      <w:r w:rsidRPr="00FE72CB">
        <w:t xml:space="preserve">In addition to environmental due diligence, EMP encompasses review of social safeguards such as concerns over impacts to cultural heritage (including assessing the presence of cultural values, cultural land issues, cultural sites, “chance finds” during the construction phase, etc.) and health and safety issues (H&amp;S; regulatory framework and best practices compliance). </w:t>
      </w:r>
    </w:p>
    <w:p w:rsidR="00031413" w:rsidRDefault="00413631" w:rsidP="008C18DD">
      <w:pPr>
        <w:jc w:val="both"/>
      </w:pPr>
      <w:r>
        <w:lastRenderedPageBreak/>
        <w:t xml:space="preserve">The </w:t>
      </w:r>
      <w:r w:rsidRPr="00413631">
        <w:t>PPA is obliged to make</w:t>
      </w:r>
      <w:r>
        <w:t xml:space="preserve"> an EMP</w:t>
      </w:r>
      <w:r w:rsidR="008C18DD">
        <w:t xml:space="preserve">, and the contractor is responsible for its implementation,  </w:t>
      </w:r>
      <w:r w:rsidR="008C18DD" w:rsidRPr="008C18DD">
        <w:t>or company that will perform the works of construction of the road</w:t>
      </w:r>
      <w:r w:rsidR="008C18DD">
        <w:t xml:space="preserve"> C1B. </w:t>
      </w:r>
      <w:r w:rsidR="008C18DD" w:rsidRPr="008C18DD">
        <w:t>The contractor is obliged to</w:t>
      </w:r>
      <w:r w:rsidR="008C18DD">
        <w:t xml:space="preserve"> incorporate the </w:t>
      </w:r>
      <w:r w:rsidR="008C18DD" w:rsidRPr="008C18DD">
        <w:t xml:space="preserve"> measures pr</w:t>
      </w:r>
      <w:r w:rsidR="008C18DD">
        <w:t>escribed by the EMP</w:t>
      </w:r>
      <w:r w:rsidR="008C18DD" w:rsidRPr="008C18DD">
        <w:t xml:space="preserve"> in their daily operational procedures.</w:t>
      </w:r>
      <w:r w:rsidR="008C18DD">
        <w:t xml:space="preserve">  </w:t>
      </w:r>
      <w:r w:rsidR="008C18DD" w:rsidRPr="008C18DD">
        <w:t>EMP is an integral part of tender documen</w:t>
      </w:r>
      <w:r w:rsidR="008C18DD">
        <w:t>ts for the construction of road</w:t>
      </w:r>
      <w:r w:rsidR="008C18DD" w:rsidRPr="008C18DD">
        <w:t>.</w:t>
      </w:r>
      <w:r w:rsidR="008C18DD">
        <w:t xml:space="preserve"> </w:t>
      </w:r>
    </w:p>
    <w:p w:rsidR="008C18DD" w:rsidRDefault="008C18DD" w:rsidP="008C18DD">
      <w:pPr>
        <w:jc w:val="both"/>
      </w:pPr>
      <w:r w:rsidRPr="008C18DD">
        <w:t xml:space="preserve">The contractor is required to regularly report to the supervising engineer of the </w:t>
      </w:r>
      <w:r w:rsidR="004F781B">
        <w:t>Ploce Port Authority</w:t>
      </w:r>
      <w:r w:rsidRPr="008C18DD">
        <w:t xml:space="preserve"> on implemented measures, accidents, complaints and all relevant environmental protection during construction and </w:t>
      </w:r>
      <w:r w:rsidR="004F781B">
        <w:t xml:space="preserve">to deliver </w:t>
      </w:r>
      <w:r w:rsidRPr="008C18DD">
        <w:t>all the requested data during the preparation of regular reports on the work which the PPA quarterly reports to the World Bank.</w:t>
      </w:r>
    </w:p>
    <w:p w:rsidR="008C18DD" w:rsidRPr="00413631" w:rsidRDefault="008C18DD" w:rsidP="008C18DD">
      <w:pPr>
        <w:jc w:val="both"/>
      </w:pPr>
    </w:p>
    <w:p w:rsidR="00610FDC" w:rsidRDefault="00610FDC" w:rsidP="00413631">
      <w:pPr>
        <w:jc w:val="both"/>
        <w:rPr>
          <w:b/>
        </w:rPr>
      </w:pPr>
      <w:r>
        <w:rPr>
          <w:b/>
        </w:rPr>
        <w:br w:type="page"/>
      </w:r>
    </w:p>
    <w:p w:rsidR="00203A7E" w:rsidRDefault="009A5C9A">
      <w:pPr>
        <w:rPr>
          <w:b/>
        </w:rPr>
      </w:pPr>
      <w:r>
        <w:rPr>
          <w:b/>
        </w:rPr>
        <w:lastRenderedPageBreak/>
        <w:t>Mitigation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890"/>
        <w:gridCol w:w="3531"/>
        <w:gridCol w:w="1671"/>
        <w:gridCol w:w="2237"/>
        <w:gridCol w:w="2203"/>
      </w:tblGrid>
      <w:tr w:rsidR="009A5C9A" w:rsidRPr="003B6AEA" w:rsidTr="00940935">
        <w:trPr>
          <w:tblHeader/>
        </w:trPr>
        <w:tc>
          <w:tcPr>
            <w:tcW w:w="1644" w:type="dxa"/>
            <w:tcBorders>
              <w:top w:val="double" w:sz="4" w:space="0" w:color="auto"/>
              <w:left w:val="double" w:sz="4" w:space="0" w:color="auto"/>
              <w:bottom w:val="double" w:sz="4" w:space="0" w:color="auto"/>
              <w:right w:val="single" w:sz="4" w:space="0" w:color="auto"/>
            </w:tcBorders>
            <w:shd w:val="clear" w:color="auto" w:fill="D9D9D9"/>
            <w:vAlign w:val="center"/>
          </w:tcPr>
          <w:p w:rsidR="009A5C9A" w:rsidRPr="003B6AEA" w:rsidRDefault="009A5C9A" w:rsidP="00940935">
            <w:pPr>
              <w:spacing w:before="120" w:line="240" w:lineRule="auto"/>
              <w:jc w:val="center"/>
              <w:rPr>
                <w:b/>
                <w:sz w:val="18"/>
                <w:szCs w:val="18"/>
              </w:rPr>
            </w:pPr>
            <w:r w:rsidRPr="003B6AEA">
              <w:rPr>
                <w:b/>
                <w:sz w:val="18"/>
                <w:szCs w:val="18"/>
              </w:rPr>
              <w:t>PHASE</w:t>
            </w:r>
          </w:p>
        </w:tc>
        <w:tc>
          <w:tcPr>
            <w:tcW w:w="1890" w:type="dxa"/>
            <w:tcBorders>
              <w:top w:val="double" w:sz="4" w:space="0" w:color="auto"/>
              <w:left w:val="single" w:sz="4" w:space="0" w:color="auto"/>
              <w:bottom w:val="double" w:sz="4" w:space="0" w:color="auto"/>
              <w:right w:val="single" w:sz="4" w:space="0" w:color="auto"/>
            </w:tcBorders>
            <w:shd w:val="clear" w:color="auto" w:fill="D9D9D9"/>
            <w:vAlign w:val="center"/>
          </w:tcPr>
          <w:p w:rsidR="009A5C9A" w:rsidRPr="003B6AEA" w:rsidRDefault="009A5C9A" w:rsidP="00940935">
            <w:pPr>
              <w:spacing w:before="120" w:line="240" w:lineRule="auto"/>
              <w:jc w:val="center"/>
              <w:rPr>
                <w:rFonts w:cs="Tahoma"/>
                <w:b/>
                <w:bCs/>
                <w:sz w:val="18"/>
                <w:szCs w:val="18"/>
              </w:rPr>
            </w:pPr>
            <w:r w:rsidRPr="003B6AEA">
              <w:rPr>
                <w:rFonts w:cs="Tahoma"/>
                <w:b/>
                <w:bCs/>
                <w:sz w:val="18"/>
                <w:szCs w:val="18"/>
              </w:rPr>
              <w:t>ISSUE</w:t>
            </w:r>
          </w:p>
        </w:tc>
        <w:tc>
          <w:tcPr>
            <w:tcW w:w="3531" w:type="dxa"/>
            <w:tcBorders>
              <w:top w:val="double" w:sz="4" w:space="0" w:color="auto"/>
              <w:left w:val="single" w:sz="4" w:space="0" w:color="auto"/>
              <w:bottom w:val="double" w:sz="4" w:space="0" w:color="auto"/>
              <w:right w:val="single" w:sz="4" w:space="0" w:color="auto"/>
            </w:tcBorders>
            <w:shd w:val="clear" w:color="auto" w:fill="D9D9D9"/>
            <w:vAlign w:val="center"/>
          </w:tcPr>
          <w:p w:rsidR="009A5C9A" w:rsidRPr="003B6AEA" w:rsidRDefault="009A5C9A" w:rsidP="00940935">
            <w:pPr>
              <w:spacing w:before="120" w:line="240" w:lineRule="auto"/>
              <w:jc w:val="center"/>
              <w:rPr>
                <w:rFonts w:cs="Tahoma"/>
                <w:b/>
                <w:bCs/>
                <w:sz w:val="18"/>
                <w:szCs w:val="18"/>
              </w:rPr>
            </w:pPr>
            <w:r w:rsidRPr="003B6AEA">
              <w:rPr>
                <w:rFonts w:cs="Tahoma"/>
                <w:b/>
                <w:bCs/>
                <w:sz w:val="18"/>
                <w:szCs w:val="18"/>
              </w:rPr>
              <w:t>MITIGATION MEASURES</w:t>
            </w:r>
          </w:p>
        </w:tc>
        <w:tc>
          <w:tcPr>
            <w:tcW w:w="1671" w:type="dxa"/>
            <w:tcBorders>
              <w:top w:val="double" w:sz="4" w:space="0" w:color="auto"/>
              <w:left w:val="single" w:sz="4" w:space="0" w:color="auto"/>
              <w:bottom w:val="double" w:sz="4" w:space="0" w:color="auto"/>
              <w:right w:val="single" w:sz="4" w:space="0" w:color="auto"/>
            </w:tcBorders>
            <w:shd w:val="clear" w:color="auto" w:fill="D9D9D9"/>
            <w:vAlign w:val="center"/>
          </w:tcPr>
          <w:p w:rsidR="009A5C9A" w:rsidRPr="003B6AEA" w:rsidRDefault="009A5C9A" w:rsidP="00940935">
            <w:pPr>
              <w:spacing w:before="120" w:line="240" w:lineRule="auto"/>
              <w:jc w:val="center"/>
              <w:rPr>
                <w:rFonts w:cs="Tahoma"/>
                <w:b/>
                <w:bCs/>
                <w:sz w:val="18"/>
                <w:szCs w:val="18"/>
              </w:rPr>
            </w:pPr>
            <w:r w:rsidRPr="003B6AEA">
              <w:rPr>
                <w:rFonts w:cs="Tahoma"/>
                <w:b/>
                <w:bCs/>
                <w:sz w:val="18"/>
                <w:szCs w:val="18"/>
              </w:rPr>
              <w:t>COSTS</w:t>
            </w:r>
          </w:p>
        </w:tc>
        <w:tc>
          <w:tcPr>
            <w:tcW w:w="2237" w:type="dxa"/>
            <w:tcBorders>
              <w:top w:val="double" w:sz="4" w:space="0" w:color="auto"/>
              <w:left w:val="single" w:sz="4" w:space="0" w:color="auto"/>
              <w:bottom w:val="double" w:sz="4" w:space="0" w:color="auto"/>
              <w:right w:val="single" w:sz="4" w:space="0" w:color="auto"/>
            </w:tcBorders>
            <w:shd w:val="clear" w:color="auto" w:fill="D9D9D9"/>
            <w:vAlign w:val="center"/>
          </w:tcPr>
          <w:p w:rsidR="009A5C9A" w:rsidRPr="003B6AEA" w:rsidRDefault="009A5C9A" w:rsidP="00940935">
            <w:pPr>
              <w:spacing w:before="120" w:line="240" w:lineRule="auto"/>
              <w:jc w:val="center"/>
              <w:rPr>
                <w:rFonts w:cs="Tahoma"/>
                <w:b/>
                <w:bCs/>
                <w:sz w:val="18"/>
                <w:szCs w:val="18"/>
              </w:rPr>
            </w:pPr>
            <w:r w:rsidRPr="003B6AEA">
              <w:rPr>
                <w:rFonts w:cs="Tahoma"/>
                <w:b/>
                <w:bCs/>
                <w:sz w:val="18"/>
                <w:szCs w:val="18"/>
              </w:rPr>
              <w:t xml:space="preserve">INSTITUTIONAL </w:t>
            </w:r>
          </w:p>
          <w:p w:rsidR="009A5C9A" w:rsidRPr="003B6AEA" w:rsidRDefault="009A5C9A" w:rsidP="00940935">
            <w:pPr>
              <w:spacing w:before="120" w:line="240" w:lineRule="auto"/>
              <w:jc w:val="center"/>
              <w:rPr>
                <w:rFonts w:cs="Tahoma"/>
                <w:b/>
                <w:bCs/>
                <w:sz w:val="18"/>
                <w:szCs w:val="18"/>
              </w:rPr>
            </w:pPr>
            <w:r w:rsidRPr="003B6AEA">
              <w:rPr>
                <w:rFonts w:cs="Tahoma"/>
                <w:b/>
                <w:bCs/>
                <w:sz w:val="18"/>
                <w:szCs w:val="18"/>
              </w:rPr>
              <w:t>RESPONSIBILITY</w:t>
            </w:r>
          </w:p>
        </w:tc>
        <w:tc>
          <w:tcPr>
            <w:tcW w:w="2203" w:type="dxa"/>
            <w:tcBorders>
              <w:top w:val="double" w:sz="4" w:space="0" w:color="auto"/>
              <w:left w:val="single" w:sz="4" w:space="0" w:color="auto"/>
              <w:bottom w:val="double" w:sz="4" w:space="0" w:color="auto"/>
              <w:right w:val="double" w:sz="4" w:space="0" w:color="auto"/>
            </w:tcBorders>
            <w:shd w:val="clear" w:color="auto" w:fill="D9D9D9"/>
            <w:vAlign w:val="center"/>
          </w:tcPr>
          <w:p w:rsidR="009A5C9A" w:rsidRPr="003B6AEA" w:rsidRDefault="009A5C9A" w:rsidP="00940935">
            <w:pPr>
              <w:spacing w:before="120" w:line="240" w:lineRule="auto"/>
              <w:jc w:val="center"/>
              <w:rPr>
                <w:rFonts w:cs="Tahoma"/>
                <w:b/>
                <w:bCs/>
                <w:sz w:val="18"/>
                <w:szCs w:val="18"/>
              </w:rPr>
            </w:pPr>
            <w:r w:rsidRPr="003B6AEA">
              <w:rPr>
                <w:rFonts w:cs="Tahoma"/>
                <w:b/>
                <w:bCs/>
                <w:sz w:val="18"/>
                <w:szCs w:val="18"/>
              </w:rPr>
              <w:t>COMMENTS </w:t>
            </w:r>
          </w:p>
        </w:tc>
      </w:tr>
      <w:tr w:rsidR="00940935" w:rsidRPr="003B6AEA" w:rsidTr="00940935">
        <w:trPr>
          <w:gridAfter w:val="5"/>
          <w:wAfter w:w="11532" w:type="dxa"/>
          <w:cantSplit/>
          <w:trHeight w:val="545"/>
        </w:trPr>
        <w:tc>
          <w:tcPr>
            <w:tcW w:w="1644" w:type="dxa"/>
            <w:vMerge w:val="restart"/>
            <w:tcBorders>
              <w:left w:val="double" w:sz="4" w:space="0" w:color="auto"/>
              <w:right w:val="double" w:sz="4" w:space="0" w:color="auto"/>
            </w:tcBorders>
            <w:shd w:val="clear" w:color="auto" w:fill="F3F3F3"/>
            <w:textDirection w:val="btLr"/>
            <w:vAlign w:val="center"/>
          </w:tcPr>
          <w:p w:rsidR="00940935" w:rsidRPr="003B6AEA" w:rsidRDefault="00940935" w:rsidP="00940935">
            <w:pPr>
              <w:spacing w:before="120" w:line="240" w:lineRule="auto"/>
              <w:ind w:left="113" w:right="113"/>
              <w:jc w:val="center"/>
              <w:rPr>
                <w:b/>
                <w:sz w:val="18"/>
                <w:szCs w:val="18"/>
              </w:rPr>
            </w:pPr>
          </w:p>
        </w:tc>
      </w:tr>
      <w:tr w:rsidR="00940935" w:rsidRPr="009A5C9A" w:rsidTr="00940935">
        <w:trPr>
          <w:gridAfter w:val="5"/>
          <w:wAfter w:w="11532" w:type="dxa"/>
          <w:cantSplit/>
          <w:trHeight w:val="540"/>
        </w:trPr>
        <w:tc>
          <w:tcPr>
            <w:tcW w:w="1644" w:type="dxa"/>
            <w:vMerge/>
            <w:tcBorders>
              <w:left w:val="double" w:sz="4" w:space="0" w:color="auto"/>
              <w:bottom w:val="double" w:sz="4" w:space="0" w:color="auto"/>
              <w:right w:val="double" w:sz="4" w:space="0" w:color="auto"/>
            </w:tcBorders>
            <w:vAlign w:val="center"/>
          </w:tcPr>
          <w:p w:rsidR="00940935" w:rsidRPr="003B6AEA" w:rsidRDefault="00940935" w:rsidP="00940935">
            <w:pPr>
              <w:spacing w:before="120" w:line="240" w:lineRule="auto"/>
              <w:rPr>
                <w:sz w:val="18"/>
                <w:szCs w:val="18"/>
              </w:rPr>
            </w:pPr>
          </w:p>
        </w:tc>
      </w:tr>
      <w:tr w:rsidR="009A5C9A" w:rsidRPr="003B6AEA" w:rsidTr="00940935">
        <w:trPr>
          <w:cantSplit/>
        </w:trPr>
        <w:tc>
          <w:tcPr>
            <w:tcW w:w="1644" w:type="dxa"/>
            <w:vMerge w:val="restart"/>
            <w:tcBorders>
              <w:top w:val="double" w:sz="4" w:space="0" w:color="auto"/>
              <w:left w:val="double" w:sz="4" w:space="0" w:color="auto"/>
              <w:right w:val="double" w:sz="4" w:space="0" w:color="auto"/>
            </w:tcBorders>
            <w:shd w:val="clear" w:color="auto" w:fill="F3F3F3"/>
            <w:textDirection w:val="btLr"/>
            <w:vAlign w:val="center"/>
          </w:tcPr>
          <w:p w:rsidR="009A5C9A" w:rsidRPr="003B6AEA" w:rsidRDefault="009A5C9A" w:rsidP="00940935">
            <w:pPr>
              <w:spacing w:before="120" w:line="240" w:lineRule="auto"/>
              <w:ind w:left="113" w:right="113"/>
              <w:jc w:val="center"/>
              <w:rPr>
                <w:b/>
                <w:sz w:val="18"/>
                <w:szCs w:val="18"/>
              </w:rPr>
            </w:pPr>
            <w:r w:rsidRPr="003B6AEA">
              <w:rPr>
                <w:b/>
                <w:sz w:val="18"/>
                <w:szCs w:val="18"/>
              </w:rPr>
              <w:t>CONSTRUCTION</w:t>
            </w:r>
          </w:p>
        </w:tc>
        <w:tc>
          <w:tcPr>
            <w:tcW w:w="1890" w:type="dxa"/>
            <w:tcBorders>
              <w:top w:val="double"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Dust</w:t>
            </w:r>
          </w:p>
        </w:tc>
        <w:tc>
          <w:tcPr>
            <w:tcW w:w="3531" w:type="dxa"/>
            <w:tcBorders>
              <w:top w:val="double" w:sz="4" w:space="0" w:color="auto"/>
              <w:left w:val="single" w:sz="4" w:space="0" w:color="auto"/>
              <w:bottom w:val="dotted" w:sz="4" w:space="0" w:color="auto"/>
              <w:right w:val="single" w:sz="4" w:space="0" w:color="auto"/>
            </w:tcBorders>
            <w:vAlign w:val="center"/>
          </w:tcPr>
          <w:p w:rsidR="009A5C9A" w:rsidRPr="00137788" w:rsidRDefault="009A5C9A" w:rsidP="00940935">
            <w:pPr>
              <w:spacing w:before="120" w:line="240" w:lineRule="auto"/>
              <w:jc w:val="both"/>
              <w:rPr>
                <w:rFonts w:cs="Tahoma"/>
                <w:sz w:val="18"/>
                <w:szCs w:val="18"/>
              </w:rPr>
            </w:pPr>
            <w:r w:rsidRPr="00137788">
              <w:rPr>
                <w:rFonts w:cs="Tahoma"/>
                <w:sz w:val="18"/>
                <w:szCs w:val="18"/>
              </w:rPr>
              <w:t xml:space="preserve">Use existing </w:t>
            </w:r>
            <w:r>
              <w:rPr>
                <w:rFonts w:cs="Tahoma"/>
                <w:sz w:val="18"/>
                <w:szCs w:val="18"/>
              </w:rPr>
              <w:t xml:space="preserve">licensed </w:t>
            </w:r>
            <w:r w:rsidRPr="00137788">
              <w:rPr>
                <w:rFonts w:cs="Tahoma"/>
                <w:sz w:val="18"/>
                <w:szCs w:val="18"/>
              </w:rPr>
              <w:t>asphalt plants and stone quarries</w:t>
            </w:r>
            <w:r>
              <w:rPr>
                <w:rFonts w:cs="Tahoma"/>
                <w:sz w:val="18"/>
                <w:szCs w:val="18"/>
              </w:rPr>
              <w:t>.</w:t>
            </w:r>
          </w:p>
          <w:p w:rsidR="009A5C9A" w:rsidRPr="00137788" w:rsidRDefault="009A5C9A" w:rsidP="00940935">
            <w:pPr>
              <w:spacing w:before="120" w:line="240" w:lineRule="auto"/>
              <w:jc w:val="both"/>
              <w:rPr>
                <w:rFonts w:cs="Tahoma"/>
                <w:sz w:val="18"/>
                <w:szCs w:val="18"/>
              </w:rPr>
            </w:pPr>
            <w:r w:rsidRPr="00137788">
              <w:rPr>
                <w:rFonts w:cs="Tahoma"/>
                <w:sz w:val="18"/>
                <w:szCs w:val="18"/>
              </w:rPr>
              <w:t>When transporting dusting-prone materials the trucks (load) must be covered or the load must be sprayed with water and wet</w:t>
            </w:r>
            <w:r>
              <w:rPr>
                <w:rFonts w:cs="Tahoma"/>
                <w:sz w:val="18"/>
                <w:szCs w:val="18"/>
              </w:rPr>
              <w:t>.</w:t>
            </w:r>
          </w:p>
          <w:p w:rsidR="009A5C9A" w:rsidRPr="00137788" w:rsidRDefault="009A5C9A" w:rsidP="00940935">
            <w:pPr>
              <w:spacing w:before="120" w:line="240" w:lineRule="auto"/>
              <w:jc w:val="both"/>
              <w:rPr>
                <w:rFonts w:cs="Tahoma"/>
                <w:sz w:val="18"/>
                <w:szCs w:val="18"/>
              </w:rPr>
            </w:pPr>
            <w:r w:rsidRPr="00137788">
              <w:rPr>
                <w:rFonts w:cs="Tahoma"/>
                <w:sz w:val="18"/>
                <w:szCs w:val="18"/>
              </w:rPr>
              <w:t>Water</w:t>
            </w:r>
            <w:r>
              <w:rPr>
                <w:rFonts w:cs="Tahoma"/>
                <w:sz w:val="18"/>
                <w:szCs w:val="18"/>
              </w:rPr>
              <w:t xml:space="preserve"> the</w:t>
            </w:r>
            <w:r w:rsidRPr="00137788">
              <w:rPr>
                <w:rFonts w:cs="Tahoma"/>
                <w:sz w:val="18"/>
                <w:szCs w:val="18"/>
              </w:rPr>
              <w:t xml:space="preserve"> construction site and material storage sites as appropriate (in windy and dry conditions)</w:t>
            </w:r>
            <w:r>
              <w:rPr>
                <w:rFonts w:cs="Tahoma"/>
                <w:sz w:val="18"/>
                <w:szCs w:val="18"/>
              </w:rPr>
              <w:t xml:space="preserve"> e.g. during aggregate base construction.</w:t>
            </w:r>
          </w:p>
          <w:p w:rsidR="009A5C9A" w:rsidRDefault="009A5C9A" w:rsidP="00940935">
            <w:pPr>
              <w:spacing w:before="120" w:line="240" w:lineRule="auto"/>
              <w:jc w:val="both"/>
              <w:rPr>
                <w:rFonts w:cs="Tahoma"/>
                <w:sz w:val="18"/>
                <w:szCs w:val="18"/>
              </w:rPr>
            </w:pPr>
            <w:r w:rsidRPr="00137788">
              <w:rPr>
                <w:rFonts w:cs="Tahoma"/>
                <w:sz w:val="18"/>
                <w:szCs w:val="18"/>
              </w:rPr>
              <w:t>Apply wind fences/shields/protection whenever</w:t>
            </w:r>
            <w:r>
              <w:rPr>
                <w:rFonts w:cs="Tahoma"/>
                <w:sz w:val="18"/>
                <w:szCs w:val="18"/>
              </w:rPr>
              <w:t xml:space="preserve"> appropriate.</w:t>
            </w:r>
          </w:p>
          <w:p w:rsidR="009A5C9A" w:rsidRPr="00137788" w:rsidRDefault="009A5C9A" w:rsidP="00940935">
            <w:pPr>
              <w:spacing w:before="120" w:line="240" w:lineRule="auto"/>
              <w:jc w:val="both"/>
              <w:rPr>
                <w:rFonts w:cs="Tahoma"/>
                <w:sz w:val="18"/>
                <w:szCs w:val="18"/>
              </w:rPr>
            </w:pPr>
            <w:r>
              <w:rPr>
                <w:rFonts w:cs="Tahoma"/>
                <w:sz w:val="18"/>
                <w:szCs w:val="18"/>
              </w:rPr>
              <w:t xml:space="preserve">If the strong wind occurs, the works with dust prone materials should be stopped (e.g. clearing and excavation, aggregate base piling, etc.). </w:t>
            </w:r>
          </w:p>
          <w:p w:rsidR="009A5C9A" w:rsidRPr="00137788" w:rsidRDefault="009A5C9A" w:rsidP="00940935">
            <w:pPr>
              <w:spacing w:before="120" w:line="240" w:lineRule="auto"/>
              <w:jc w:val="both"/>
              <w:rPr>
                <w:rFonts w:cs="Tahoma"/>
                <w:sz w:val="18"/>
                <w:szCs w:val="18"/>
              </w:rPr>
            </w:pPr>
            <w:r w:rsidRPr="00137788">
              <w:rPr>
                <w:rFonts w:cs="Tahoma"/>
                <w:sz w:val="18"/>
                <w:szCs w:val="18"/>
              </w:rPr>
              <w:t>Apply time and quantity management to dust-prone materials. Do not keep large quantities on the site, or for a long period of time.</w:t>
            </w:r>
          </w:p>
          <w:p w:rsidR="009A5C9A" w:rsidRPr="00137788" w:rsidRDefault="009A5C9A" w:rsidP="00940935">
            <w:pPr>
              <w:spacing w:before="120" w:line="240" w:lineRule="auto"/>
              <w:jc w:val="both"/>
              <w:rPr>
                <w:rFonts w:cs="Tahoma"/>
                <w:sz w:val="18"/>
                <w:szCs w:val="18"/>
              </w:rPr>
            </w:pPr>
            <w:r w:rsidRPr="00137788">
              <w:rPr>
                <w:rFonts w:cs="Tahoma"/>
                <w:sz w:val="18"/>
                <w:szCs w:val="18"/>
              </w:rPr>
              <w:t>Limit equipment/machinery and transportation vehicles operation speed at site (to 40 km</w:t>
            </w:r>
            <w:r>
              <w:rPr>
                <w:rFonts w:cs="Tahoma"/>
                <w:sz w:val="18"/>
                <w:szCs w:val="18"/>
              </w:rPr>
              <w:t>/</w:t>
            </w:r>
            <w:r w:rsidRPr="00137788">
              <w:rPr>
                <w:rFonts w:cs="Tahoma"/>
                <w:sz w:val="18"/>
                <w:szCs w:val="18"/>
              </w:rPr>
              <w:t>h)</w:t>
            </w:r>
            <w:r>
              <w:rPr>
                <w:rFonts w:cs="Tahoma"/>
                <w:sz w:val="18"/>
                <w:szCs w:val="18"/>
              </w:rPr>
              <w:t>.</w:t>
            </w:r>
          </w:p>
        </w:tc>
        <w:tc>
          <w:tcPr>
            <w:tcW w:w="1671" w:type="dxa"/>
            <w:tcBorders>
              <w:top w:val="double"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Could be significant if construction is conducted in the dry period of the year</w:t>
            </w:r>
          </w:p>
        </w:tc>
        <w:tc>
          <w:tcPr>
            <w:tcW w:w="2237" w:type="dxa"/>
            <w:tcBorders>
              <w:top w:val="double"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uble"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Fumes and odor</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before="120" w:line="240" w:lineRule="auto"/>
              <w:jc w:val="both"/>
              <w:rPr>
                <w:rFonts w:cs="Tahoma"/>
                <w:sz w:val="18"/>
                <w:szCs w:val="18"/>
              </w:rPr>
            </w:pPr>
            <w:r w:rsidRPr="00137788">
              <w:rPr>
                <w:rFonts w:cs="Tahoma"/>
                <w:sz w:val="18"/>
                <w:szCs w:val="18"/>
              </w:rPr>
              <w:t>When transporting asphalt the truck load must be covered.</w:t>
            </w:r>
          </w:p>
          <w:p w:rsidR="009A5C9A" w:rsidRPr="00137788" w:rsidRDefault="009A5C9A" w:rsidP="00940935">
            <w:pPr>
              <w:spacing w:before="120" w:line="240" w:lineRule="auto"/>
              <w:jc w:val="both"/>
              <w:rPr>
                <w:rFonts w:cs="Tahoma"/>
                <w:sz w:val="18"/>
                <w:szCs w:val="18"/>
              </w:rPr>
            </w:pPr>
            <w:r w:rsidRPr="00137788">
              <w:rPr>
                <w:rFonts w:cs="Tahoma"/>
                <w:sz w:val="18"/>
                <w:szCs w:val="18"/>
              </w:rPr>
              <w:t>Transportation of odorous materials</w:t>
            </w:r>
            <w:r>
              <w:rPr>
                <w:rFonts w:cs="Tahoma"/>
                <w:sz w:val="18"/>
                <w:szCs w:val="18"/>
              </w:rPr>
              <w:t xml:space="preserve"> (such as wastes, sludge, etc.)</w:t>
            </w:r>
            <w:r w:rsidRPr="00137788">
              <w:rPr>
                <w:rFonts w:cs="Tahoma"/>
                <w:sz w:val="18"/>
                <w:szCs w:val="18"/>
              </w:rPr>
              <w:t xml:space="preserve"> has to be on the covered trucks</w:t>
            </w:r>
            <w:r>
              <w:rPr>
                <w:rFonts w:cs="Tahoma"/>
                <w:sz w:val="18"/>
                <w:szCs w:val="18"/>
              </w:rPr>
              <w:t>.</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Workers’ H&amp;S</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before="120" w:line="240" w:lineRule="auto"/>
              <w:jc w:val="both"/>
              <w:rPr>
                <w:rFonts w:cs="Tahoma"/>
                <w:sz w:val="18"/>
                <w:szCs w:val="18"/>
              </w:rPr>
            </w:pPr>
            <w:r w:rsidRPr="00137788">
              <w:rPr>
                <w:rFonts w:cs="Tahoma"/>
                <w:sz w:val="18"/>
                <w:szCs w:val="18"/>
              </w:rPr>
              <w:t>Contractor and subcontractors have valid operating licenses</w:t>
            </w:r>
            <w:r>
              <w:rPr>
                <w:rFonts w:cs="Tahoma"/>
                <w:sz w:val="18"/>
                <w:szCs w:val="18"/>
              </w:rPr>
              <w:t>.</w:t>
            </w:r>
          </w:p>
          <w:p w:rsidR="009A5C9A" w:rsidRPr="00137788" w:rsidRDefault="009A5C9A" w:rsidP="00940935">
            <w:pPr>
              <w:spacing w:after="0" w:line="240" w:lineRule="auto"/>
              <w:jc w:val="both"/>
              <w:rPr>
                <w:rFonts w:eastAsia="NSimSun"/>
                <w:sz w:val="18"/>
                <w:szCs w:val="18"/>
              </w:rPr>
            </w:pPr>
            <w:r w:rsidRPr="00137788">
              <w:rPr>
                <w:rFonts w:eastAsia="NSimSun"/>
                <w:sz w:val="18"/>
                <w:szCs w:val="18"/>
              </w:rPr>
              <w:t>The local construction and environment inspectorates and communities have been notified of upcoming activities.</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sz w:val="18"/>
                <w:szCs w:val="18"/>
              </w:rPr>
            </w:pPr>
            <w:r w:rsidRPr="00137788">
              <w:rPr>
                <w:rFonts w:eastAsia="NSimSun"/>
                <w:sz w:val="18"/>
                <w:szCs w:val="18"/>
              </w:rPr>
              <w:t>All legally required permits have been acquired for construction and/or rehabilitation</w:t>
            </w:r>
            <w:r>
              <w:rPr>
                <w:rFonts w:eastAsia="NSimSun"/>
                <w:sz w:val="18"/>
                <w:szCs w:val="18"/>
              </w:rPr>
              <w:t xml:space="preserve"> and are kept on site</w:t>
            </w:r>
            <w:r w:rsidRPr="00137788">
              <w:rPr>
                <w:rFonts w:eastAsia="NSimSun"/>
                <w:sz w:val="18"/>
                <w:szCs w:val="18"/>
              </w:rPr>
              <w:t>.</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sz w:val="18"/>
                <w:szCs w:val="18"/>
              </w:rPr>
            </w:pPr>
            <w:r w:rsidRPr="00137788">
              <w:rPr>
                <w:rFonts w:eastAsia="NSimSun"/>
                <w:sz w:val="18"/>
                <w:szCs w:val="18"/>
              </w:rPr>
              <w:t>All work will be carried out in a safe and disciplined manner designed to minimize impacts on neighboring residents and environment.</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sz w:val="18"/>
                <w:szCs w:val="18"/>
              </w:rPr>
            </w:pPr>
            <w:r w:rsidRPr="00137788">
              <w:rPr>
                <w:rFonts w:eastAsia="NSimSun"/>
                <w:sz w:val="18"/>
                <w:szCs w:val="18"/>
              </w:rPr>
              <w:t>Workers’ personal protective equipment will comply with international good practice (obligatory wearing of hardhats at all times, masks and safety glasses as needed and prescribed, harnesses and safety boots).</w:t>
            </w:r>
          </w:p>
          <w:p w:rsidR="009A5C9A" w:rsidRPr="00137788" w:rsidRDefault="009A5C9A" w:rsidP="00940935">
            <w:pPr>
              <w:spacing w:before="120" w:line="240" w:lineRule="auto"/>
              <w:jc w:val="both"/>
              <w:rPr>
                <w:rFonts w:eastAsia="NSimSun"/>
                <w:sz w:val="18"/>
                <w:szCs w:val="18"/>
              </w:rPr>
            </w:pPr>
            <w:r w:rsidRPr="00137788">
              <w:rPr>
                <w:rFonts w:eastAsia="NSimSun"/>
                <w:sz w:val="18"/>
                <w:szCs w:val="18"/>
              </w:rPr>
              <w:t xml:space="preserve"> Appropriate signposting of the sites will inform workers of key rules and regulations to follow.</w:t>
            </w:r>
          </w:p>
          <w:p w:rsidR="009A5C9A" w:rsidRDefault="009A5C9A" w:rsidP="00940935">
            <w:pPr>
              <w:spacing w:before="120" w:line="240" w:lineRule="auto"/>
              <w:jc w:val="both"/>
              <w:rPr>
                <w:rFonts w:eastAsia="NSimSun"/>
                <w:sz w:val="18"/>
                <w:szCs w:val="18"/>
              </w:rPr>
            </w:pPr>
            <w:r w:rsidRPr="00137788">
              <w:rPr>
                <w:rFonts w:eastAsia="NSimSun"/>
                <w:sz w:val="18"/>
                <w:szCs w:val="18"/>
              </w:rPr>
              <w:t>Safe organization of bypassing traffic</w:t>
            </w:r>
            <w:r>
              <w:rPr>
                <w:rFonts w:eastAsia="NSimSun"/>
                <w:sz w:val="18"/>
                <w:szCs w:val="18"/>
              </w:rPr>
              <w:t>.</w:t>
            </w:r>
          </w:p>
          <w:p w:rsidR="009A5C9A" w:rsidRDefault="009A5C9A" w:rsidP="00940935">
            <w:pPr>
              <w:spacing w:before="120" w:line="240" w:lineRule="auto"/>
              <w:jc w:val="both"/>
              <w:rPr>
                <w:rFonts w:eastAsia="NSimSun"/>
                <w:sz w:val="18"/>
                <w:szCs w:val="18"/>
              </w:rPr>
            </w:pPr>
            <w:r>
              <w:rPr>
                <w:rFonts w:eastAsia="NSimSun"/>
                <w:sz w:val="18"/>
                <w:szCs w:val="18"/>
              </w:rPr>
              <w:t xml:space="preserve">Parts of the construction site that are not fenced should be marked with appropriate sign-posts or/and psychological fences (warning tapes). </w:t>
            </w:r>
          </w:p>
          <w:p w:rsidR="009A5C9A" w:rsidRPr="00137788" w:rsidRDefault="009A5C9A" w:rsidP="00940935">
            <w:pPr>
              <w:spacing w:before="120" w:line="240" w:lineRule="auto"/>
              <w:jc w:val="both"/>
              <w:rPr>
                <w:rFonts w:cs="Tahoma"/>
                <w:sz w:val="18"/>
                <w:szCs w:val="18"/>
              </w:rPr>
            </w:pPr>
            <w:r>
              <w:rPr>
                <w:rFonts w:eastAsia="NSimSun"/>
                <w:sz w:val="18"/>
                <w:szCs w:val="18"/>
              </w:rPr>
              <w:t xml:space="preserve">In the case of mining the mining company’s team is consisted of well trained and competent employees. </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 xml:space="preserve">Noise </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jc w:val="both"/>
              <w:rPr>
                <w:rFonts w:cs="Tahoma"/>
                <w:sz w:val="18"/>
                <w:szCs w:val="18"/>
              </w:rPr>
            </w:pPr>
            <w:r w:rsidRPr="00137788">
              <w:rPr>
                <w:rFonts w:cs="Tahoma"/>
                <w:sz w:val="18"/>
                <w:szCs w:val="18"/>
              </w:rPr>
              <w:t xml:space="preserve">Working hours are between 6 h and 19 h. In the case for need for night work necessary permits need to be obtained and ornithologist consulted. </w:t>
            </w:r>
          </w:p>
          <w:p w:rsidR="009A5C9A" w:rsidRPr="000766A0" w:rsidRDefault="009A5C9A" w:rsidP="00940935">
            <w:pPr>
              <w:spacing w:before="120" w:line="240" w:lineRule="auto"/>
              <w:jc w:val="both"/>
              <w:rPr>
                <w:rFonts w:cs="Tahoma"/>
                <w:sz w:val="18"/>
                <w:szCs w:val="18"/>
              </w:rPr>
            </w:pPr>
            <w:r w:rsidRPr="000766A0">
              <w:rPr>
                <w:rFonts w:cs="Tahoma"/>
                <w:sz w:val="18"/>
                <w:szCs w:val="18"/>
              </w:rPr>
              <w:t>Contractor should use state of the art machinery with low level of noise emission.</w:t>
            </w:r>
          </w:p>
          <w:p w:rsidR="009A5C9A" w:rsidRPr="00137788" w:rsidRDefault="009A5C9A" w:rsidP="00940935">
            <w:pPr>
              <w:spacing w:before="120" w:line="240" w:lineRule="auto"/>
              <w:jc w:val="both"/>
              <w:rPr>
                <w:rFonts w:cs="Tahoma"/>
                <w:sz w:val="18"/>
                <w:szCs w:val="18"/>
              </w:rPr>
            </w:pPr>
            <w:r w:rsidRPr="00835C00">
              <w:rPr>
                <w:rFonts w:cs="Arial"/>
                <w:color w:val="000000"/>
                <w:sz w:val="18"/>
                <w:szCs w:val="18"/>
              </w:rPr>
              <w:t>In the case of mining the contractor has to obtain permission for use of explosive substances in accordance with Article 16, Rule book on conditions and production of explosives (OG 55/09). The permission is obtained from Croatian Ministry of Internal Affairs. The public and all relevant authorities need to be informed ion the time and manner of mining.</w:t>
            </w:r>
            <w:r>
              <w:rPr>
                <w:rFonts w:ascii="Arial" w:hAnsi="Arial" w:cs="Arial"/>
                <w:color w:val="000000"/>
                <w:sz w:val="17"/>
                <w:szCs w:val="17"/>
              </w:rPr>
              <w:t xml:space="preserve"> </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rPr>
                <w:sz w:val="18"/>
                <w:szCs w:val="18"/>
              </w:rPr>
            </w:pPr>
            <w:r>
              <w:rPr>
                <w:sz w:val="18"/>
                <w:szCs w:val="18"/>
              </w:rPr>
              <w:t>PPA</w:t>
            </w:r>
          </w:p>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Biodiversity</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before="120" w:line="240" w:lineRule="auto"/>
              <w:jc w:val="both"/>
              <w:rPr>
                <w:rFonts w:cs="Tahoma"/>
                <w:sz w:val="18"/>
                <w:szCs w:val="18"/>
              </w:rPr>
            </w:pPr>
            <w:r w:rsidRPr="00137788">
              <w:rPr>
                <w:rFonts w:cs="Tahoma"/>
                <w:sz w:val="18"/>
                <w:szCs w:val="18"/>
              </w:rPr>
              <w:t>Working hours are between 6 h and 19 h. In the case for need for night work necessary permits need to be obtained and ornithologist consulted.</w:t>
            </w:r>
          </w:p>
          <w:p w:rsidR="009A5C9A" w:rsidRDefault="009A5C9A" w:rsidP="00940935">
            <w:pPr>
              <w:spacing w:before="120" w:line="240" w:lineRule="auto"/>
              <w:jc w:val="both"/>
              <w:rPr>
                <w:rFonts w:cs="Tahoma"/>
                <w:sz w:val="18"/>
                <w:szCs w:val="18"/>
              </w:rPr>
            </w:pPr>
            <w:r w:rsidRPr="00137788">
              <w:rPr>
                <w:rFonts w:cs="Tahoma"/>
                <w:sz w:val="18"/>
                <w:szCs w:val="18"/>
              </w:rPr>
              <w:t>Limit/establish the working zone</w:t>
            </w:r>
            <w:r>
              <w:rPr>
                <w:rFonts w:cs="Tahoma"/>
                <w:sz w:val="18"/>
                <w:szCs w:val="18"/>
              </w:rPr>
              <w:t xml:space="preserve">. The workers, machinery and vehicles can use only previously identified and agreed upon roads. </w:t>
            </w:r>
          </w:p>
          <w:p w:rsidR="009A5C9A" w:rsidRDefault="009A5C9A" w:rsidP="00940935">
            <w:pPr>
              <w:spacing w:before="120" w:line="240" w:lineRule="auto"/>
              <w:jc w:val="both"/>
              <w:rPr>
                <w:rFonts w:cs="Tahoma"/>
                <w:sz w:val="18"/>
                <w:szCs w:val="18"/>
              </w:rPr>
            </w:pPr>
            <w:r>
              <w:rPr>
                <w:rFonts w:cs="Tahoma"/>
                <w:sz w:val="18"/>
                <w:szCs w:val="18"/>
              </w:rPr>
              <w:t xml:space="preserve">Consult the ornithologist for the additional measures in construction. </w:t>
            </w:r>
          </w:p>
          <w:p w:rsidR="009A5C9A" w:rsidRPr="00137788" w:rsidRDefault="009A5C9A" w:rsidP="00940935">
            <w:pPr>
              <w:spacing w:before="120" w:line="240" w:lineRule="auto"/>
              <w:jc w:val="both"/>
              <w:rPr>
                <w:rFonts w:cs="Tahoma"/>
                <w:sz w:val="18"/>
                <w:szCs w:val="18"/>
              </w:rPr>
            </w:pPr>
            <w:r>
              <w:rPr>
                <w:rFonts w:cs="Tahoma"/>
                <w:sz w:val="18"/>
                <w:szCs w:val="18"/>
              </w:rPr>
              <w:t>Environmental manager has to be present during the excavation and filling works. Before filling in, the excavated canals have to be checked for fauna and eggs by the environmental manager. Canals cannot be filled in before it is cleared of larger animals and eggs.</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rPr>
                <w:sz w:val="18"/>
                <w:szCs w:val="18"/>
              </w:rPr>
            </w:pPr>
            <w:r>
              <w:rPr>
                <w:sz w:val="18"/>
                <w:szCs w:val="18"/>
              </w:rPr>
              <w:t>PPA</w:t>
            </w:r>
          </w:p>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Default="009A5C9A" w:rsidP="00940935">
            <w:pPr>
              <w:spacing w:before="120" w:line="240" w:lineRule="auto"/>
              <w:rPr>
                <w:rFonts w:cs="Tahoma"/>
                <w:b/>
                <w:sz w:val="18"/>
                <w:szCs w:val="18"/>
              </w:rPr>
            </w:pPr>
            <w:r>
              <w:rPr>
                <w:rFonts w:cs="Tahoma"/>
                <w:b/>
                <w:sz w:val="18"/>
                <w:szCs w:val="18"/>
              </w:rPr>
              <w:t>Traffic management</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jc w:val="both"/>
              <w:rPr>
                <w:rFonts w:cs="Tahoma"/>
                <w:sz w:val="18"/>
                <w:szCs w:val="18"/>
              </w:rPr>
            </w:pPr>
            <w:r>
              <w:rPr>
                <w:rFonts w:cs="Tahoma"/>
                <w:sz w:val="18"/>
                <w:szCs w:val="18"/>
              </w:rPr>
              <w:t>Haul materials at off peak traffic hours.</w:t>
            </w:r>
          </w:p>
          <w:p w:rsidR="009A5C9A" w:rsidRDefault="009A5C9A" w:rsidP="00940935">
            <w:pPr>
              <w:spacing w:before="120" w:line="240" w:lineRule="auto"/>
              <w:jc w:val="both"/>
              <w:rPr>
                <w:rFonts w:cs="Tahoma"/>
                <w:sz w:val="18"/>
                <w:szCs w:val="18"/>
              </w:rPr>
            </w:pPr>
            <w:r>
              <w:rPr>
                <w:rFonts w:cs="Tahoma"/>
                <w:sz w:val="18"/>
                <w:szCs w:val="18"/>
              </w:rPr>
              <w:t xml:space="preserve">The workers, machinery and vehicles can use only previously identified and agreed upon roads. </w:t>
            </w:r>
          </w:p>
          <w:p w:rsidR="009A5C9A" w:rsidRDefault="009A5C9A" w:rsidP="00940935">
            <w:pPr>
              <w:spacing w:before="120" w:line="240" w:lineRule="auto"/>
              <w:jc w:val="both"/>
              <w:rPr>
                <w:rFonts w:cs="Tahoma"/>
                <w:sz w:val="18"/>
                <w:szCs w:val="18"/>
              </w:rPr>
            </w:pPr>
            <w:r>
              <w:rPr>
                <w:rFonts w:cs="Tahoma"/>
                <w:sz w:val="18"/>
                <w:szCs w:val="18"/>
              </w:rPr>
              <w:t xml:space="preserve">No materials or wastes should be kept on the roads. </w:t>
            </w:r>
          </w:p>
          <w:p w:rsidR="009A5C9A" w:rsidRPr="00137788" w:rsidRDefault="009A5C9A" w:rsidP="00940935">
            <w:pPr>
              <w:spacing w:before="120" w:line="240" w:lineRule="auto"/>
              <w:jc w:val="both"/>
              <w:rPr>
                <w:rFonts w:cs="Tahoma"/>
                <w:sz w:val="18"/>
                <w:szCs w:val="18"/>
              </w:rPr>
            </w:pPr>
            <w:r>
              <w:rPr>
                <w:rFonts w:cs="Tahoma"/>
                <w:sz w:val="18"/>
                <w:szCs w:val="18"/>
              </w:rPr>
              <w:t xml:space="preserve">Part of the road is clear for purposes of port operations thus traffic regulation needs to be in place. </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Resource efficiency and landscape conservation</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before="120" w:line="240" w:lineRule="auto"/>
              <w:jc w:val="both"/>
              <w:rPr>
                <w:rFonts w:cs="Tahoma"/>
                <w:sz w:val="18"/>
                <w:szCs w:val="18"/>
              </w:rPr>
            </w:pPr>
            <w:r w:rsidRPr="00137788">
              <w:rPr>
                <w:rFonts w:cs="Tahoma"/>
                <w:sz w:val="18"/>
                <w:szCs w:val="18"/>
              </w:rPr>
              <w:t xml:space="preserve">Use existing </w:t>
            </w:r>
            <w:r>
              <w:rPr>
                <w:rFonts w:cs="Tahoma"/>
                <w:sz w:val="18"/>
                <w:szCs w:val="18"/>
              </w:rPr>
              <w:t xml:space="preserve">licensed </w:t>
            </w:r>
            <w:r w:rsidRPr="00137788">
              <w:rPr>
                <w:rFonts w:cs="Tahoma"/>
                <w:sz w:val="18"/>
                <w:szCs w:val="18"/>
              </w:rPr>
              <w:t>asphalt plants and stone quarries</w:t>
            </w:r>
            <w:r>
              <w:rPr>
                <w:rFonts w:cs="Tahoma"/>
                <w:sz w:val="18"/>
                <w:szCs w:val="18"/>
              </w:rPr>
              <w:t>.</w:t>
            </w:r>
          </w:p>
          <w:p w:rsidR="009A5C9A" w:rsidRPr="00137788" w:rsidRDefault="009A5C9A" w:rsidP="00940935">
            <w:pPr>
              <w:spacing w:before="120" w:line="240" w:lineRule="auto"/>
              <w:jc w:val="both"/>
              <w:rPr>
                <w:rFonts w:cs="Tahoma"/>
                <w:sz w:val="18"/>
                <w:szCs w:val="18"/>
              </w:rPr>
            </w:pP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Emissions to Air</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jc w:val="both"/>
              <w:rPr>
                <w:color w:val="000000" w:themeColor="text1"/>
                <w:sz w:val="18"/>
                <w:szCs w:val="18"/>
              </w:rPr>
            </w:pPr>
            <w:r w:rsidRPr="00137788">
              <w:rPr>
                <w:color w:val="000000" w:themeColor="text1"/>
                <w:sz w:val="18"/>
                <w:szCs w:val="18"/>
              </w:rPr>
              <w:t xml:space="preserve">Use of water with all land clearing, grubbing, scraping, excavation, land leveling, grading, cut and fill and demolition activities which may cause dusting and particles emissions. </w:t>
            </w:r>
          </w:p>
          <w:p w:rsidR="009A5C9A" w:rsidRPr="00137788" w:rsidRDefault="009A5C9A" w:rsidP="00940935">
            <w:pPr>
              <w:spacing w:after="0" w:line="240" w:lineRule="auto"/>
              <w:jc w:val="both"/>
              <w:rPr>
                <w:rFonts w:eastAsia="NSimSun"/>
                <w:color w:val="000000" w:themeColor="text1"/>
                <w:sz w:val="18"/>
                <w:szCs w:val="18"/>
              </w:rPr>
            </w:pPr>
          </w:p>
          <w:p w:rsidR="009A5C9A" w:rsidRPr="00137788" w:rsidRDefault="009A5C9A" w:rsidP="00940935">
            <w:pPr>
              <w:spacing w:after="0" w:line="240" w:lineRule="auto"/>
              <w:jc w:val="both"/>
              <w:rPr>
                <w:color w:val="000000" w:themeColor="text1"/>
                <w:sz w:val="18"/>
                <w:szCs w:val="18"/>
              </w:rPr>
            </w:pPr>
            <w:r w:rsidRPr="00137788">
              <w:rPr>
                <w:color w:val="000000" w:themeColor="text1"/>
                <w:sz w:val="18"/>
                <w:szCs w:val="18"/>
              </w:rPr>
              <w:t>Ensure all transportation vehicles and machinery have been equipped with appropriate emission control equipment, regularly maintained and attested.</w:t>
            </w:r>
          </w:p>
          <w:p w:rsidR="009A5C9A" w:rsidRPr="00137788" w:rsidRDefault="009A5C9A" w:rsidP="00940935">
            <w:pPr>
              <w:spacing w:after="0" w:line="240" w:lineRule="auto"/>
              <w:jc w:val="both"/>
              <w:rPr>
                <w:rFonts w:eastAsia="NSimSun"/>
                <w:color w:val="000000" w:themeColor="text1"/>
                <w:sz w:val="18"/>
                <w:szCs w:val="18"/>
              </w:rPr>
            </w:pPr>
          </w:p>
          <w:p w:rsidR="009A5C9A" w:rsidRPr="00137788" w:rsidRDefault="009A5C9A" w:rsidP="00940935">
            <w:pPr>
              <w:spacing w:after="0" w:line="240" w:lineRule="auto"/>
              <w:jc w:val="both"/>
              <w:rPr>
                <w:color w:val="000000" w:themeColor="text1"/>
                <w:sz w:val="18"/>
                <w:szCs w:val="18"/>
              </w:rPr>
            </w:pPr>
            <w:r w:rsidRPr="00137788">
              <w:rPr>
                <w:color w:val="000000" w:themeColor="text1"/>
                <w:sz w:val="18"/>
                <w:szCs w:val="18"/>
              </w:rPr>
              <w:t>Ensure all vehicles and machinery use petrol from official sources (licensed gas stations) and on fuel determined by the machinery and vehicles producer.</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color w:val="000000" w:themeColor="text1"/>
                <w:sz w:val="18"/>
                <w:szCs w:val="18"/>
              </w:rPr>
            </w:pPr>
            <w:r w:rsidRPr="00137788">
              <w:rPr>
                <w:rFonts w:eastAsia="NSimSun"/>
                <w:sz w:val="18"/>
                <w:szCs w:val="18"/>
              </w:rPr>
              <w:t>There will be no excessive idling of construction vehicles at sites.</w:t>
            </w:r>
          </w:p>
          <w:p w:rsidR="009A5C9A" w:rsidRDefault="009A5C9A" w:rsidP="00940935">
            <w:pPr>
              <w:spacing w:before="120" w:line="240" w:lineRule="auto"/>
              <w:jc w:val="both"/>
              <w:rPr>
                <w:rFonts w:cs="Tahoma"/>
                <w:sz w:val="18"/>
                <w:szCs w:val="18"/>
              </w:rPr>
            </w:pPr>
            <w:r>
              <w:rPr>
                <w:rFonts w:cs="Tahoma"/>
                <w:sz w:val="18"/>
                <w:szCs w:val="18"/>
              </w:rPr>
              <w:t>Haul materials at off peak traffic hours.</w:t>
            </w:r>
          </w:p>
          <w:p w:rsidR="009A5C9A" w:rsidRPr="00137788" w:rsidRDefault="009A5C9A" w:rsidP="00940935">
            <w:pPr>
              <w:spacing w:before="120" w:line="240" w:lineRule="auto"/>
              <w:jc w:val="both"/>
              <w:rPr>
                <w:rFonts w:cs="Tahoma"/>
                <w:sz w:val="18"/>
                <w:szCs w:val="18"/>
              </w:rPr>
            </w:pPr>
            <w:r>
              <w:rPr>
                <w:rFonts w:cs="Tahoma"/>
                <w:sz w:val="18"/>
                <w:szCs w:val="18"/>
              </w:rPr>
              <w:t xml:space="preserve">Capacity of transport should be harmonized with the excavating capacity. </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Could be significant if construction is conducted in the dry period of the year</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rPr>
                <w:sz w:val="18"/>
                <w:szCs w:val="18"/>
              </w:rPr>
            </w:pPr>
            <w:r>
              <w:rPr>
                <w:sz w:val="18"/>
                <w:szCs w:val="18"/>
              </w:rPr>
              <w:t>PPA</w:t>
            </w:r>
          </w:p>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jc w:val="center"/>
              <w:rPr>
                <w:rFonts w:cs="Tahoma"/>
                <w:b/>
                <w:sz w:val="18"/>
                <w:szCs w:val="18"/>
              </w:rPr>
            </w:pPr>
            <w:r>
              <w:rPr>
                <w:rFonts w:cs="Tahoma"/>
                <w:b/>
                <w:sz w:val="18"/>
                <w:szCs w:val="18"/>
              </w:rPr>
              <w:t>Emissions to Water</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jc w:val="both"/>
              <w:rPr>
                <w:rFonts w:eastAsia="NSimSun"/>
                <w:sz w:val="18"/>
                <w:szCs w:val="18"/>
              </w:rPr>
            </w:pPr>
            <w:r w:rsidRPr="00137788">
              <w:rPr>
                <w:rFonts w:eastAsia="NSimSun"/>
                <w:sz w:val="18"/>
                <w:szCs w:val="18"/>
              </w:rPr>
              <w:t xml:space="preserve">Organize and cover material storage areas. Minimize storage of materials time and quantity wise. </w:t>
            </w:r>
          </w:p>
          <w:p w:rsidR="009A5C9A" w:rsidRPr="00137788" w:rsidRDefault="009A5C9A" w:rsidP="00940935">
            <w:pPr>
              <w:spacing w:after="0" w:line="240" w:lineRule="auto"/>
              <w:jc w:val="both"/>
              <w:rPr>
                <w:rFonts w:eastAsia="NSimSun"/>
                <w:sz w:val="18"/>
                <w:szCs w:val="18"/>
              </w:rPr>
            </w:pPr>
          </w:p>
          <w:p w:rsidR="009A5C9A" w:rsidRDefault="009A5C9A" w:rsidP="00940935">
            <w:pPr>
              <w:spacing w:after="0" w:line="240" w:lineRule="auto"/>
              <w:jc w:val="both"/>
              <w:rPr>
                <w:rFonts w:eastAsia="NSimSun"/>
                <w:sz w:val="18"/>
                <w:szCs w:val="18"/>
              </w:rPr>
            </w:pPr>
            <w:r w:rsidRPr="00137788">
              <w:rPr>
                <w:rFonts w:eastAsia="NSimSun"/>
                <w:sz w:val="18"/>
                <w:szCs w:val="18"/>
              </w:rPr>
              <w:t>Isolate concrete, asphalt and other works from watercourses.</w:t>
            </w:r>
          </w:p>
          <w:p w:rsidR="009A5C9A"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sz w:val="18"/>
                <w:szCs w:val="18"/>
              </w:rPr>
            </w:pPr>
            <w:r>
              <w:rPr>
                <w:rFonts w:eastAsia="NSimSun"/>
                <w:sz w:val="18"/>
                <w:szCs w:val="18"/>
              </w:rPr>
              <w:t xml:space="preserve">All surface run-off water has to be removed </w:t>
            </w:r>
            <w:r>
              <w:rPr>
                <w:rFonts w:eastAsia="NSimSun"/>
                <w:sz w:val="18"/>
                <w:szCs w:val="18"/>
              </w:rPr>
              <w:lastRenderedPageBreak/>
              <w:t xml:space="preserve">and disposed in the way that would not jeopardize surrounding land, residential buildings and other constructions. In the case the design shows as inadequate for such task the developer or main engineers is obliged to supplement or change the design as well as apply the new solution.  </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cs="Tahoma"/>
                <w:sz w:val="18"/>
                <w:szCs w:val="18"/>
              </w:rPr>
            </w:pPr>
            <w:r w:rsidRPr="00137788">
              <w:rPr>
                <w:rFonts w:cs="Tahoma"/>
                <w:sz w:val="18"/>
                <w:szCs w:val="18"/>
              </w:rPr>
              <w:t>Wash trucks, other vehicles and machinery only in predefined suitable areas with water management and treatment (minimally oil and grease separators followed by the sedimentation or retention tank).</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sz w:val="18"/>
                <w:szCs w:val="18"/>
              </w:rPr>
            </w:pPr>
            <w:r w:rsidRPr="00137788">
              <w:rPr>
                <w:rFonts w:eastAsia="NSimSun"/>
                <w:sz w:val="18"/>
                <w:szCs w:val="18"/>
              </w:rPr>
              <w:t>Machinery and vehicles can be parked (manipulated) only on asphalted or concrete surfaces with surface runoff water collecting system. This water can then be either collected to retention basins or transported to a proper water treatment facility</w:t>
            </w:r>
            <w:r>
              <w:rPr>
                <w:rFonts w:eastAsia="NSimSun"/>
                <w:sz w:val="18"/>
                <w:szCs w:val="18"/>
              </w:rPr>
              <w:t>,</w:t>
            </w:r>
            <w:r w:rsidRPr="00137788">
              <w:rPr>
                <w:rFonts w:eastAsia="NSimSun"/>
                <w:sz w:val="18"/>
                <w:szCs w:val="18"/>
              </w:rPr>
              <w:t xml:space="preserve"> or the water collecting system has to include oil separator and sedimentation tank.  </w:t>
            </w:r>
          </w:p>
          <w:p w:rsidR="009A5C9A" w:rsidRPr="00137788" w:rsidRDefault="009A5C9A" w:rsidP="00940935">
            <w:pPr>
              <w:spacing w:after="0" w:line="240" w:lineRule="auto"/>
              <w:jc w:val="both"/>
              <w:rPr>
                <w:rFonts w:eastAsia="NSimSun"/>
                <w:sz w:val="18"/>
                <w:szCs w:val="18"/>
              </w:rPr>
            </w:pPr>
          </w:p>
          <w:p w:rsidR="009A5C9A" w:rsidRPr="00137788" w:rsidRDefault="009A5C9A" w:rsidP="00940935">
            <w:pPr>
              <w:spacing w:after="0" w:line="240" w:lineRule="auto"/>
              <w:jc w:val="both"/>
              <w:rPr>
                <w:rFonts w:eastAsia="NSimSun"/>
                <w:color w:val="000000" w:themeColor="text1"/>
                <w:sz w:val="18"/>
                <w:szCs w:val="18"/>
              </w:rPr>
            </w:pPr>
            <w:r w:rsidRPr="00137788">
              <w:rPr>
                <w:rFonts w:eastAsia="NSimSun"/>
                <w:color w:val="000000" w:themeColor="text1"/>
                <w:sz w:val="18"/>
                <w:szCs w:val="18"/>
              </w:rPr>
              <w:t>Prevent hazardous spillage coming from tanks (mandatory secondary containment system, e.g. double walled or bunded containers), construction equipment and vehicles (regular maintenance and checkups of oil and gas tanks.</w:t>
            </w:r>
          </w:p>
          <w:p w:rsidR="009A5C9A" w:rsidRPr="00137788" w:rsidRDefault="009A5C9A" w:rsidP="00940935">
            <w:pPr>
              <w:spacing w:after="0" w:line="240" w:lineRule="auto"/>
              <w:jc w:val="both"/>
              <w:rPr>
                <w:rFonts w:eastAsia="NSimSun"/>
                <w:color w:val="000000" w:themeColor="text1"/>
                <w:sz w:val="18"/>
                <w:szCs w:val="18"/>
              </w:rPr>
            </w:pPr>
          </w:p>
          <w:p w:rsidR="009A5C9A" w:rsidRPr="00137788" w:rsidRDefault="009A5C9A" w:rsidP="00940935">
            <w:pPr>
              <w:spacing w:after="0" w:line="240" w:lineRule="auto"/>
              <w:jc w:val="both"/>
              <w:rPr>
                <w:rFonts w:eastAsia="NSimSun"/>
                <w:sz w:val="18"/>
                <w:szCs w:val="18"/>
              </w:rPr>
            </w:pPr>
            <w:r w:rsidRPr="00137788">
              <w:rPr>
                <w:rFonts w:cs="Tahoma"/>
                <w:sz w:val="18"/>
                <w:szCs w:val="18"/>
              </w:rPr>
              <w:t xml:space="preserve">Temporarily on site stored waste should be covered or stored on the place </w:t>
            </w:r>
            <w:r w:rsidRPr="00137788">
              <w:rPr>
                <w:rFonts w:eastAsia="NSimSun"/>
                <w:sz w:val="18"/>
                <w:szCs w:val="18"/>
              </w:rPr>
              <w:t xml:space="preserve">only on asphalted or concrete surfaces with surface runoff water collecting system. This water should be collected to retention basins and transported to a proper water treatment. </w:t>
            </w:r>
          </w:p>
          <w:p w:rsidR="009A5C9A" w:rsidRPr="00137788" w:rsidRDefault="009A5C9A" w:rsidP="00940935">
            <w:pPr>
              <w:spacing w:before="120" w:line="240" w:lineRule="auto"/>
              <w:jc w:val="both"/>
              <w:rPr>
                <w:rFonts w:cs="Tahoma"/>
                <w:sz w:val="18"/>
                <w:szCs w:val="18"/>
              </w:rPr>
            </w:pPr>
            <w:r>
              <w:rPr>
                <w:sz w:val="18"/>
                <w:szCs w:val="18"/>
              </w:rPr>
              <w:lastRenderedPageBreak/>
              <w:t>Ensure proper handling of lubricants, fuel and solvents by secured storage and following MSDS</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rPr>
                <w:sz w:val="18"/>
                <w:szCs w:val="18"/>
              </w:rPr>
            </w:pPr>
            <w:r>
              <w:rPr>
                <w:sz w:val="18"/>
                <w:szCs w:val="18"/>
              </w:rPr>
              <w:lastRenderedPageBreak/>
              <w:t>Significant</w:t>
            </w:r>
          </w:p>
          <w:p w:rsidR="009A5C9A" w:rsidRPr="003B6AEA" w:rsidRDefault="009A5C9A" w:rsidP="00940935">
            <w:pPr>
              <w:spacing w:before="120" w:line="240" w:lineRule="auto"/>
              <w:rPr>
                <w:sz w:val="18"/>
                <w:szCs w:val="18"/>
              </w:rPr>
            </w:pPr>
            <w:r>
              <w:rPr>
                <w:sz w:val="18"/>
                <w:szCs w:val="18"/>
              </w:rPr>
              <w:t>Included in the project cost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Waste Management</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rPr>
                <w:rFonts w:eastAsia="NSimSun"/>
                <w:sz w:val="18"/>
                <w:szCs w:val="18"/>
              </w:rPr>
            </w:pPr>
            <w:r w:rsidRPr="00137788">
              <w:rPr>
                <w:rFonts w:eastAsia="NSimSun"/>
                <w:sz w:val="18"/>
                <w:szCs w:val="18"/>
              </w:rPr>
              <w:t>Waste collection and disposal pathways and licensed sites will be identified for all major waste types expected from site cleanup, demolition and construction activities.</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All construction waste will be collected and disposed properly by licensed collectors.</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The records of waste disposal will be regularly updated and kept as proof for proper management, as designed.</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Existing waste from the location should be removed prior to the construction works start</w:t>
            </w:r>
          </w:p>
          <w:p w:rsidR="009A5C9A" w:rsidRPr="00137788" w:rsidRDefault="009A5C9A" w:rsidP="00940935">
            <w:pPr>
              <w:spacing w:after="0" w:line="240" w:lineRule="auto"/>
              <w:rPr>
                <w:rFonts w:eastAsia="NSimSun"/>
                <w:sz w:val="18"/>
                <w:szCs w:val="18"/>
              </w:rPr>
            </w:pPr>
          </w:p>
          <w:p w:rsidR="009A5C9A" w:rsidRDefault="009A5C9A" w:rsidP="00940935">
            <w:pPr>
              <w:spacing w:after="0" w:line="240" w:lineRule="auto"/>
              <w:rPr>
                <w:rFonts w:eastAsia="NSimSun"/>
                <w:sz w:val="18"/>
                <w:szCs w:val="18"/>
              </w:rPr>
            </w:pPr>
            <w:r>
              <w:rPr>
                <w:rFonts w:eastAsia="NSimSun"/>
                <w:sz w:val="18"/>
                <w:szCs w:val="18"/>
              </w:rPr>
              <w:t>Containers for all types of envisaged (and occurring) wastes on the site have to be available and properly marked (name and assigned waste key-code). A depot for temporary storage of waste materials needs to be identified and marked.</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Mineral (natural) construction and demolition wastes will be separated from general refuse, organic, liquid and chemical wastes by on-site sorting and temporarily stored in appropriate containers. Depending of its origin and content, mineral waste will be reapplied to its original location or reused.</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lastRenderedPageBreak/>
              <w:t>Whenever feasible the contractor will reuse and recycle appropriate and viable materials</w:t>
            </w:r>
            <w:r>
              <w:rPr>
                <w:rFonts w:eastAsia="NSimSun"/>
                <w:sz w:val="18"/>
                <w:szCs w:val="18"/>
              </w:rPr>
              <w:t>.</w:t>
            </w:r>
            <w:r w:rsidRPr="00137788">
              <w:rPr>
                <w:rFonts w:eastAsia="NSimSun"/>
                <w:sz w:val="18"/>
                <w:szCs w:val="18"/>
              </w:rPr>
              <w:t xml:space="preserve"> </w:t>
            </w:r>
          </w:p>
          <w:p w:rsidR="009A5C9A" w:rsidRDefault="009A5C9A" w:rsidP="00940935">
            <w:pPr>
              <w:spacing w:before="120" w:line="240" w:lineRule="auto"/>
              <w:rPr>
                <w:color w:val="000000" w:themeColor="text1"/>
                <w:sz w:val="18"/>
                <w:szCs w:val="18"/>
              </w:rPr>
            </w:pPr>
            <w:r w:rsidRPr="00137788">
              <w:rPr>
                <w:color w:val="000000" w:themeColor="text1"/>
                <w:sz w:val="18"/>
                <w:szCs w:val="18"/>
              </w:rPr>
              <w:t>Discarding any kind of waste (including organic waste) or waste water to the surrounding (especially to the sea and river) is strictly forbidden.</w:t>
            </w:r>
            <w:r>
              <w:rPr>
                <w:color w:val="000000" w:themeColor="text1"/>
                <w:sz w:val="18"/>
                <w:szCs w:val="18"/>
              </w:rPr>
              <w:t xml:space="preserve"> Burning waste on site is also strictly forbidden.</w:t>
            </w:r>
          </w:p>
          <w:p w:rsidR="009A5C9A" w:rsidRDefault="009A5C9A" w:rsidP="00940935">
            <w:pPr>
              <w:spacing w:before="120" w:line="240" w:lineRule="auto"/>
              <w:rPr>
                <w:color w:val="000000" w:themeColor="text1"/>
                <w:sz w:val="18"/>
                <w:szCs w:val="18"/>
              </w:rPr>
            </w:pPr>
            <w:r>
              <w:rPr>
                <w:color w:val="000000" w:themeColor="text1"/>
                <w:sz w:val="18"/>
                <w:szCs w:val="18"/>
              </w:rPr>
              <w:t>Construction waste will be disposed in accordance with Rule book on Waste Disposal (OG 117/07) and Rule book on Construction Waste Management (OG 38/08)</w:t>
            </w:r>
          </w:p>
          <w:p w:rsidR="009A5C9A" w:rsidRDefault="009A5C9A" w:rsidP="00940935">
            <w:pPr>
              <w:spacing w:before="120" w:line="240" w:lineRule="auto"/>
              <w:rPr>
                <w:color w:val="000000" w:themeColor="text1"/>
                <w:sz w:val="18"/>
                <w:szCs w:val="18"/>
              </w:rPr>
            </w:pPr>
            <w:r>
              <w:rPr>
                <w:color w:val="000000" w:themeColor="text1"/>
                <w:sz w:val="18"/>
                <w:szCs w:val="18"/>
              </w:rPr>
              <w:t xml:space="preserve">Excavated materials and construction materials can be deposited only to pre-designated points. In this case appropriate water management needs to be applied in order to avoid erosion and landslides. </w:t>
            </w:r>
          </w:p>
          <w:p w:rsidR="009A5C9A" w:rsidRPr="00137788" w:rsidRDefault="009A5C9A" w:rsidP="00940935">
            <w:pPr>
              <w:spacing w:before="120" w:line="240" w:lineRule="auto"/>
              <w:rPr>
                <w:rFonts w:cs="Tahoma"/>
                <w:sz w:val="18"/>
                <w:szCs w:val="18"/>
              </w:rPr>
            </w:pP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lastRenderedPageBreak/>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7D75C7" w:rsidRDefault="009A5C9A" w:rsidP="00940935">
            <w:pPr>
              <w:spacing w:before="120" w:line="240" w:lineRule="auto"/>
              <w:rPr>
                <w:rFonts w:cs="Tahoma"/>
                <w:b/>
                <w:sz w:val="18"/>
                <w:szCs w:val="18"/>
              </w:rPr>
            </w:pPr>
            <w:r w:rsidRPr="007D75C7">
              <w:rPr>
                <w:rFonts w:eastAsia="NSimSun"/>
                <w:b/>
                <w:sz w:val="18"/>
                <w:szCs w:val="18"/>
              </w:rPr>
              <w:t>Toxic/Hazardous Materials and Waste Management</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rPr>
                <w:rFonts w:eastAsia="NSimSun"/>
                <w:sz w:val="18"/>
                <w:szCs w:val="18"/>
              </w:rPr>
            </w:pPr>
            <w:r w:rsidRPr="00137788">
              <w:rPr>
                <w:rFonts w:eastAsia="NSimSun"/>
                <w:sz w:val="18"/>
                <w:szCs w:val="18"/>
              </w:rPr>
              <w:t>Temporarily storage on site of all hazardous or toxic substances will be in safe containers labeled with details of composition, properties and handling information.</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cs="Times New Roman"/>
                <w:sz w:val="18"/>
                <w:szCs w:val="18"/>
              </w:rPr>
            </w:pPr>
            <w:r>
              <w:rPr>
                <w:rFonts w:eastAsia="NSimSun"/>
                <w:sz w:val="18"/>
                <w:szCs w:val="18"/>
              </w:rPr>
              <w:t xml:space="preserve">All </w:t>
            </w:r>
            <w:r w:rsidRPr="00137788">
              <w:rPr>
                <w:rFonts w:eastAsia="NSimSun"/>
                <w:sz w:val="18"/>
                <w:szCs w:val="18"/>
              </w:rPr>
              <w:t xml:space="preserve">hazardous substances should be kept in a leak-proof container to prevent spillage and leaching. This container should poses secondary containment system such as bunds (e.g. bunded-container), double walls, or similar. </w:t>
            </w:r>
            <w:r w:rsidRPr="00137788">
              <w:rPr>
                <w:rFonts w:eastAsia="NSimSun" w:cs="Times New Roman"/>
                <w:sz w:val="18"/>
                <w:szCs w:val="18"/>
              </w:rPr>
              <w:t xml:space="preserve">Secondary containment system must be free of cracks, able to contain the spill, and </w:t>
            </w:r>
            <w:r w:rsidRPr="00137788">
              <w:rPr>
                <w:rFonts w:eastAsia="NSimSun"/>
                <w:sz w:val="18"/>
                <w:szCs w:val="18"/>
              </w:rPr>
              <w:t xml:space="preserve">be </w:t>
            </w:r>
            <w:r w:rsidRPr="00137788">
              <w:rPr>
                <w:rFonts w:eastAsia="NSimSun" w:cs="Times New Roman"/>
                <w:sz w:val="18"/>
                <w:szCs w:val="18"/>
              </w:rPr>
              <w:t>emptied quickly.</w:t>
            </w:r>
          </w:p>
          <w:p w:rsidR="009A5C9A" w:rsidRPr="00137788" w:rsidRDefault="009A5C9A" w:rsidP="00940935">
            <w:pPr>
              <w:spacing w:after="0" w:line="240" w:lineRule="auto"/>
              <w:rPr>
                <w:rFonts w:eastAsia="NSimSun" w:cs="Times New Roman"/>
                <w:sz w:val="18"/>
                <w:szCs w:val="18"/>
              </w:rPr>
            </w:pPr>
          </w:p>
          <w:p w:rsidR="009A5C9A" w:rsidRPr="00137788" w:rsidRDefault="009A5C9A" w:rsidP="00940935">
            <w:pPr>
              <w:spacing w:after="0" w:line="240" w:lineRule="auto"/>
              <w:rPr>
                <w:rFonts w:eastAsia="NSimSun" w:cs="Times New Roman"/>
                <w:sz w:val="18"/>
                <w:szCs w:val="18"/>
              </w:rPr>
            </w:pPr>
            <w:r w:rsidRPr="00137788">
              <w:rPr>
                <w:rFonts w:eastAsia="NSimSun"/>
                <w:sz w:val="18"/>
                <w:szCs w:val="18"/>
              </w:rPr>
              <w:t>The containers with hazardous substances m</w:t>
            </w:r>
            <w:r w:rsidRPr="00137788">
              <w:rPr>
                <w:rFonts w:eastAsia="NSimSun" w:cs="Times New Roman"/>
                <w:sz w:val="18"/>
                <w:szCs w:val="18"/>
              </w:rPr>
              <w:t>ust be kept closed, except when adding or removing</w:t>
            </w:r>
            <w:r w:rsidRPr="00137788">
              <w:rPr>
                <w:rFonts w:eastAsia="NSimSun"/>
                <w:sz w:val="18"/>
                <w:szCs w:val="18"/>
              </w:rPr>
              <w:t xml:space="preserve"> materials/</w:t>
            </w:r>
            <w:r w:rsidRPr="00137788">
              <w:rPr>
                <w:rFonts w:eastAsia="NSimSun" w:cs="Times New Roman"/>
                <w:sz w:val="18"/>
                <w:szCs w:val="18"/>
              </w:rPr>
              <w:t>waste</w:t>
            </w:r>
            <w:r w:rsidRPr="00137788">
              <w:rPr>
                <w:rFonts w:eastAsia="NSimSun"/>
                <w:sz w:val="18"/>
                <w:szCs w:val="18"/>
              </w:rPr>
              <w:t>. They m</w:t>
            </w:r>
            <w:r w:rsidRPr="00137788">
              <w:rPr>
                <w:rFonts w:eastAsia="NSimSun" w:cs="Times New Roman"/>
                <w:sz w:val="18"/>
                <w:szCs w:val="18"/>
              </w:rPr>
              <w:t>ust not be handled, opened, or stored in a manner that</w:t>
            </w:r>
            <w:r w:rsidRPr="00137788">
              <w:rPr>
                <w:rFonts w:eastAsia="NSimSun"/>
                <w:sz w:val="18"/>
                <w:szCs w:val="18"/>
              </w:rPr>
              <w:t xml:space="preserve"> </w:t>
            </w:r>
            <w:r w:rsidRPr="00137788">
              <w:rPr>
                <w:rFonts w:eastAsia="NSimSun" w:cs="Times New Roman"/>
                <w:sz w:val="18"/>
                <w:szCs w:val="18"/>
              </w:rPr>
              <w:t>may cause them to leak</w:t>
            </w:r>
            <w:r>
              <w:rPr>
                <w:rFonts w:eastAsia="NSimSun" w:cs="Times New Roman"/>
                <w:sz w:val="18"/>
                <w:szCs w:val="18"/>
              </w:rPr>
              <w:t>.</w:t>
            </w:r>
          </w:p>
          <w:p w:rsidR="009A5C9A" w:rsidRPr="00137788" w:rsidRDefault="009A5C9A" w:rsidP="00940935">
            <w:pPr>
              <w:spacing w:after="0" w:line="240" w:lineRule="auto"/>
              <w:rPr>
                <w:rFonts w:eastAsia="NSimSun" w:cs="Times New Roman"/>
                <w:sz w:val="18"/>
                <w:szCs w:val="18"/>
              </w:rPr>
            </w:pPr>
          </w:p>
          <w:p w:rsidR="009A5C9A" w:rsidRPr="00137788" w:rsidRDefault="009A5C9A" w:rsidP="00940935">
            <w:pPr>
              <w:spacing w:after="0" w:line="240" w:lineRule="auto"/>
              <w:rPr>
                <w:rFonts w:eastAsia="NSimSun" w:cs="Times New Roman"/>
                <w:sz w:val="18"/>
                <w:szCs w:val="18"/>
              </w:rPr>
            </w:pPr>
            <w:r w:rsidRPr="00137788">
              <w:rPr>
                <w:rFonts w:eastAsia="NSimSun"/>
                <w:sz w:val="18"/>
                <w:szCs w:val="18"/>
              </w:rPr>
              <w:t>The containers</w:t>
            </w:r>
            <w:r w:rsidRPr="00137788">
              <w:rPr>
                <w:rFonts w:eastAsia="NSimSun" w:cs="Times New Roman"/>
                <w:sz w:val="18"/>
                <w:szCs w:val="18"/>
              </w:rPr>
              <w:t xml:space="preserve"> holding ignitable, hazardous or reactive wastes must be located</w:t>
            </w:r>
            <w:r w:rsidRPr="00137788">
              <w:rPr>
                <w:rFonts w:eastAsia="NSimSun"/>
                <w:sz w:val="18"/>
                <w:szCs w:val="18"/>
              </w:rPr>
              <w:t xml:space="preserve"> </w:t>
            </w:r>
            <w:r w:rsidRPr="00137788">
              <w:rPr>
                <w:rFonts w:eastAsia="NSimSun" w:cs="Times New Roman"/>
                <w:sz w:val="18"/>
                <w:szCs w:val="18"/>
              </w:rPr>
              <w:t xml:space="preserve">at least 15 meters from the facility’s property line and at least 30 meters from the water line.  </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Pr>
                <w:rFonts w:eastAsia="NSimSun"/>
                <w:sz w:val="18"/>
                <w:szCs w:val="18"/>
              </w:rPr>
              <w:t xml:space="preserve">Hazardous waste will be collected, transported and disposed by a licensed company contracted by the Contractor of works. </w:t>
            </w:r>
            <w:r w:rsidRPr="00137788">
              <w:rPr>
                <w:rFonts w:eastAsia="NSimSun"/>
                <w:sz w:val="18"/>
                <w:szCs w:val="18"/>
              </w:rPr>
              <w:t>The wastes are transported by specially licensed carriers and disposed in a licensed facility.</w:t>
            </w:r>
            <w:r>
              <w:rPr>
                <w:rFonts w:eastAsia="NSimSun"/>
                <w:sz w:val="18"/>
                <w:szCs w:val="18"/>
              </w:rPr>
              <w:t xml:space="preserve"> Containers for all types of envisaged (and occurring) hazardous wastes on the site have to be available and properly marked (name and assigned waste key-code).</w:t>
            </w:r>
          </w:p>
          <w:p w:rsidR="009A5C9A" w:rsidRPr="00137788" w:rsidRDefault="009A5C9A" w:rsidP="00940935">
            <w:pPr>
              <w:spacing w:before="120" w:line="240" w:lineRule="auto"/>
              <w:rPr>
                <w:rFonts w:cs="Tahoma"/>
                <w:sz w:val="18"/>
                <w:szCs w:val="18"/>
              </w:rPr>
            </w:pPr>
            <w:r w:rsidRPr="00137788">
              <w:rPr>
                <w:rFonts w:eastAsia="NSimSun"/>
                <w:sz w:val="18"/>
                <w:szCs w:val="18"/>
              </w:rPr>
              <w:t>Paints with toxic ingredients or solvents or lead-based paints will not be used.</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rPr>
                <w:sz w:val="18"/>
                <w:szCs w:val="18"/>
              </w:rPr>
            </w:pPr>
            <w:r>
              <w:rPr>
                <w:sz w:val="18"/>
                <w:szCs w:val="18"/>
              </w:rPr>
              <w:t>Significant</w:t>
            </w:r>
          </w:p>
          <w:p w:rsidR="009A5C9A" w:rsidRPr="003B6AEA" w:rsidRDefault="009A5C9A" w:rsidP="00940935">
            <w:pPr>
              <w:spacing w:before="120" w:line="240" w:lineRule="auto"/>
              <w:rPr>
                <w:sz w:val="18"/>
                <w:szCs w:val="18"/>
              </w:rPr>
            </w:pPr>
            <w:r>
              <w:rPr>
                <w:sz w:val="18"/>
                <w:szCs w:val="18"/>
              </w:rPr>
              <w:t>Included in the project cost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Soil</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Soil work and management will take into account metrological data and conditions when planned and carried out (e.g. temperature of the soil, humidity, snow, ice, etc.)</w:t>
            </w:r>
          </w:p>
          <w:p w:rsidR="009A5C9A" w:rsidRPr="00137788" w:rsidRDefault="009A5C9A" w:rsidP="00940935">
            <w:pPr>
              <w:spacing w:after="0" w:line="240" w:lineRule="auto"/>
              <w:rPr>
                <w:rFonts w:eastAsia="NSimSun"/>
                <w:color w:val="000000" w:themeColor="text1"/>
                <w:sz w:val="18"/>
                <w:szCs w:val="18"/>
              </w:rPr>
            </w:pPr>
          </w:p>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Strip soil only as necessary and store/replace reuse post construction.</w:t>
            </w:r>
          </w:p>
          <w:p w:rsidR="009A5C9A" w:rsidRPr="00137788" w:rsidRDefault="009A5C9A" w:rsidP="00940935">
            <w:pPr>
              <w:spacing w:after="0" w:line="240" w:lineRule="auto"/>
              <w:rPr>
                <w:rFonts w:eastAsia="NSimSun"/>
                <w:color w:val="000000" w:themeColor="text1"/>
                <w:sz w:val="18"/>
                <w:szCs w:val="18"/>
              </w:rPr>
            </w:pPr>
          </w:p>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 xml:space="preserve">Use of antifreeze and/or accelerator compounds is not allowed. </w:t>
            </w:r>
          </w:p>
          <w:p w:rsidR="009A5C9A" w:rsidRPr="00137788" w:rsidRDefault="009A5C9A" w:rsidP="00940935">
            <w:pPr>
              <w:spacing w:after="0" w:line="240" w:lineRule="auto"/>
              <w:rPr>
                <w:rFonts w:eastAsia="NSimSun"/>
                <w:color w:val="000000" w:themeColor="text1"/>
                <w:sz w:val="18"/>
                <w:szCs w:val="18"/>
              </w:rPr>
            </w:pPr>
          </w:p>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Protect and restore non-construction areas. Design slopes and retaining structures to minimize risk, provide appropriate drainage and vegetation cover.</w:t>
            </w:r>
          </w:p>
          <w:p w:rsidR="009A5C9A" w:rsidRPr="00137788" w:rsidRDefault="009A5C9A" w:rsidP="00940935">
            <w:pPr>
              <w:spacing w:after="0" w:line="240" w:lineRule="auto"/>
              <w:rPr>
                <w:rFonts w:eastAsia="NSimSun"/>
                <w:color w:val="000000" w:themeColor="text1"/>
                <w:sz w:val="18"/>
                <w:szCs w:val="18"/>
              </w:rPr>
            </w:pPr>
          </w:p>
          <w:p w:rsidR="009A5C9A" w:rsidRPr="00137788" w:rsidRDefault="009A5C9A" w:rsidP="00940935">
            <w:pPr>
              <w:spacing w:after="0" w:line="240" w:lineRule="auto"/>
              <w:rPr>
                <w:color w:val="000000" w:themeColor="text1"/>
                <w:sz w:val="18"/>
                <w:szCs w:val="18"/>
              </w:rPr>
            </w:pPr>
            <w:r w:rsidRPr="00137788">
              <w:rPr>
                <w:color w:val="000000" w:themeColor="text1"/>
                <w:sz w:val="18"/>
                <w:szCs w:val="18"/>
              </w:rPr>
              <w:t>Carry out surface drainage works to divert the rainwater that would erode the soil.</w:t>
            </w:r>
          </w:p>
          <w:p w:rsidR="009A5C9A" w:rsidRPr="00137788" w:rsidRDefault="009A5C9A" w:rsidP="00940935">
            <w:pPr>
              <w:spacing w:after="0" w:line="240" w:lineRule="auto"/>
              <w:rPr>
                <w:rFonts w:eastAsia="NSimSun"/>
                <w:color w:val="000000" w:themeColor="text1"/>
                <w:sz w:val="18"/>
                <w:szCs w:val="18"/>
              </w:rPr>
            </w:pPr>
          </w:p>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 xml:space="preserve">Apply </w:t>
            </w:r>
            <w:r w:rsidRPr="00137788">
              <w:rPr>
                <w:color w:val="000000" w:themeColor="text1"/>
                <w:sz w:val="18"/>
                <w:szCs w:val="18"/>
              </w:rPr>
              <w:t>storm water management to minimize erosion and offsite sediment delivery to receiving waters</w:t>
            </w:r>
            <w:r>
              <w:rPr>
                <w:color w:val="000000" w:themeColor="text1"/>
                <w:sz w:val="18"/>
                <w:szCs w:val="18"/>
              </w:rPr>
              <w:t>.</w:t>
            </w:r>
          </w:p>
          <w:p w:rsidR="009A5C9A" w:rsidRPr="00137788" w:rsidRDefault="009A5C9A" w:rsidP="00940935">
            <w:pPr>
              <w:spacing w:before="120" w:line="240" w:lineRule="auto"/>
              <w:rPr>
                <w:rFonts w:cs="Tahoma"/>
                <w:sz w:val="18"/>
                <w:szCs w:val="18"/>
              </w:rPr>
            </w:pPr>
            <w:r w:rsidRPr="00137788">
              <w:rPr>
                <w:rFonts w:cs="Tahoma"/>
                <w:sz w:val="18"/>
                <w:szCs w:val="18"/>
              </w:rPr>
              <w:t xml:space="preserve">Parking site has to be respected following the defined place. </w:t>
            </w:r>
          </w:p>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Prevent hazardous spillage coming from tanks (mandatory secondary containment system, e.g. double walled or bunded containers), construction equipment and vehicles (regular maintenance and checkups of oil and gas tanks.</w:t>
            </w:r>
          </w:p>
          <w:p w:rsidR="009A5C9A" w:rsidRPr="00137788" w:rsidRDefault="009A5C9A" w:rsidP="00940935">
            <w:pPr>
              <w:spacing w:after="0" w:line="240" w:lineRule="auto"/>
              <w:rPr>
                <w:rFonts w:eastAsia="NSimSun"/>
                <w:color w:val="000000" w:themeColor="text1"/>
                <w:sz w:val="18"/>
                <w:szCs w:val="18"/>
              </w:rPr>
            </w:pPr>
          </w:p>
          <w:p w:rsidR="009A5C9A" w:rsidRPr="00137788" w:rsidRDefault="009A5C9A" w:rsidP="00940935">
            <w:pPr>
              <w:spacing w:after="0" w:line="240" w:lineRule="auto"/>
              <w:rPr>
                <w:rFonts w:cs="Tahoma"/>
                <w:sz w:val="18"/>
                <w:szCs w:val="18"/>
              </w:rPr>
            </w:pPr>
          </w:p>
        </w:tc>
        <w:tc>
          <w:tcPr>
            <w:tcW w:w="1671" w:type="dxa"/>
            <w:tcBorders>
              <w:top w:val="dotted" w:sz="4" w:space="0" w:color="auto"/>
              <w:left w:val="single" w:sz="4" w:space="0" w:color="auto"/>
              <w:bottom w:val="dotted" w:sz="4" w:space="0" w:color="auto"/>
              <w:right w:val="single" w:sz="4" w:space="0" w:color="auto"/>
            </w:tcBorders>
            <w:vAlign w:val="center"/>
          </w:tcPr>
          <w:p w:rsidR="009A5C9A" w:rsidRDefault="009A5C9A" w:rsidP="00940935">
            <w:pPr>
              <w:spacing w:before="120" w:line="240" w:lineRule="auto"/>
              <w:rPr>
                <w:sz w:val="18"/>
                <w:szCs w:val="18"/>
              </w:rPr>
            </w:pPr>
            <w:r>
              <w:rPr>
                <w:sz w:val="18"/>
                <w:szCs w:val="18"/>
              </w:rPr>
              <w:t>Significant</w:t>
            </w:r>
          </w:p>
          <w:p w:rsidR="009A5C9A" w:rsidRPr="003B6AEA" w:rsidRDefault="009A5C9A" w:rsidP="00940935">
            <w:pPr>
              <w:spacing w:before="120" w:line="240" w:lineRule="auto"/>
              <w:rPr>
                <w:sz w:val="18"/>
                <w:szCs w:val="18"/>
              </w:rPr>
            </w:pPr>
            <w:r>
              <w:rPr>
                <w:sz w:val="18"/>
                <w:szCs w:val="18"/>
              </w:rPr>
              <w:t>Included in the project cost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rPr>
          <w:cantSplit/>
        </w:trPr>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rPr>
                <w:rFonts w:eastAsia="NSimSun"/>
                <w:sz w:val="18"/>
                <w:szCs w:val="18"/>
              </w:rPr>
            </w:pPr>
            <w:r w:rsidRPr="00137788">
              <w:rPr>
                <w:rFonts w:eastAsia="NSimSun"/>
                <w:sz w:val="18"/>
                <w:szCs w:val="18"/>
              </w:rPr>
              <w:t xml:space="preserve">Machinery and vehicles can be parked (manipulated) only on asphalted or concrete surfaces with surface runoff water collecting system. This water can then be either collected to retention basins and transported to a proper water treatment facility or the water collecting system has to include oil separator and sedimentation tank.  </w:t>
            </w:r>
          </w:p>
          <w:p w:rsidR="009A5C9A" w:rsidRPr="00137788" w:rsidRDefault="009A5C9A" w:rsidP="00940935">
            <w:pPr>
              <w:spacing w:before="120" w:line="240" w:lineRule="auto"/>
              <w:rPr>
                <w:rFonts w:cs="Tahoma"/>
                <w:sz w:val="18"/>
                <w:szCs w:val="18"/>
              </w:rPr>
            </w:pPr>
            <w:r w:rsidRPr="00137788">
              <w:rPr>
                <w:rFonts w:cs="Tahoma"/>
                <w:sz w:val="18"/>
                <w:szCs w:val="18"/>
              </w:rPr>
              <w:t xml:space="preserve">In the case of leakage, the contaminated soil should be and disposed as hazardous waste. </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r w:rsidR="009A5C9A" w:rsidRPr="003B6AEA" w:rsidTr="00940935">
        <w:tc>
          <w:tcPr>
            <w:tcW w:w="1644" w:type="dxa"/>
            <w:vMerge/>
            <w:tcBorders>
              <w:left w:val="double" w:sz="4" w:space="0" w:color="auto"/>
              <w:right w:val="double" w:sz="4" w:space="0" w:color="auto"/>
            </w:tcBorders>
            <w:vAlign w:val="center"/>
          </w:tcPr>
          <w:p w:rsidR="009A5C9A" w:rsidRPr="003B6AEA" w:rsidRDefault="009A5C9A" w:rsidP="00940935">
            <w:pPr>
              <w:spacing w:before="120" w:line="240" w:lineRule="auto"/>
              <w:rPr>
                <w:sz w:val="18"/>
                <w:szCs w:val="18"/>
              </w:rPr>
            </w:pPr>
          </w:p>
        </w:tc>
        <w:tc>
          <w:tcPr>
            <w:tcW w:w="1890" w:type="dxa"/>
            <w:tcBorders>
              <w:top w:val="dotted" w:sz="4" w:space="0" w:color="auto"/>
              <w:left w:val="double" w:sz="4" w:space="0" w:color="auto"/>
              <w:bottom w:val="dotted" w:sz="4" w:space="0" w:color="auto"/>
              <w:right w:val="single" w:sz="4" w:space="0" w:color="auto"/>
            </w:tcBorders>
            <w:vAlign w:val="center"/>
          </w:tcPr>
          <w:p w:rsidR="009A5C9A" w:rsidRPr="00CC6B28" w:rsidRDefault="009A5C9A" w:rsidP="00940935">
            <w:pPr>
              <w:spacing w:before="120" w:line="240" w:lineRule="auto"/>
              <w:rPr>
                <w:rFonts w:cs="Tahoma"/>
                <w:b/>
                <w:sz w:val="18"/>
                <w:szCs w:val="18"/>
              </w:rPr>
            </w:pPr>
            <w:r>
              <w:rPr>
                <w:rFonts w:cs="Tahoma"/>
                <w:b/>
                <w:sz w:val="18"/>
                <w:szCs w:val="18"/>
              </w:rPr>
              <w:t>Material supply</w:t>
            </w:r>
          </w:p>
        </w:tc>
        <w:tc>
          <w:tcPr>
            <w:tcW w:w="3531" w:type="dxa"/>
            <w:tcBorders>
              <w:top w:val="dotted" w:sz="4" w:space="0" w:color="auto"/>
              <w:left w:val="single" w:sz="4" w:space="0" w:color="auto"/>
              <w:bottom w:val="dotted" w:sz="4" w:space="0" w:color="auto"/>
              <w:right w:val="single" w:sz="4" w:space="0" w:color="auto"/>
            </w:tcBorders>
            <w:vAlign w:val="center"/>
          </w:tcPr>
          <w:p w:rsidR="009A5C9A" w:rsidRPr="00137788" w:rsidRDefault="009A5C9A" w:rsidP="00940935">
            <w:pPr>
              <w:spacing w:after="0" w:line="240" w:lineRule="auto"/>
              <w:rPr>
                <w:rFonts w:eastAsia="NSimSun"/>
                <w:sz w:val="18"/>
                <w:szCs w:val="18"/>
              </w:rPr>
            </w:pPr>
            <w:r w:rsidRPr="00137788">
              <w:rPr>
                <w:rFonts w:eastAsia="NSimSun"/>
                <w:sz w:val="18"/>
                <w:szCs w:val="18"/>
              </w:rPr>
              <w:t>Producer of asphalt</w:t>
            </w:r>
            <w:r>
              <w:rPr>
                <w:rFonts w:eastAsia="NSimSun"/>
                <w:sz w:val="18"/>
                <w:szCs w:val="18"/>
              </w:rPr>
              <w:t>, concrete,</w:t>
            </w:r>
            <w:r w:rsidRPr="00137788">
              <w:rPr>
                <w:rFonts w:eastAsia="NSimSun"/>
                <w:sz w:val="18"/>
                <w:szCs w:val="18"/>
              </w:rPr>
              <w:t xml:space="preserve"> </w:t>
            </w:r>
            <w:r>
              <w:rPr>
                <w:rFonts w:eastAsia="NSimSun"/>
                <w:sz w:val="18"/>
                <w:szCs w:val="18"/>
              </w:rPr>
              <w:t>and the</w:t>
            </w:r>
            <w:r w:rsidRPr="00137788">
              <w:rPr>
                <w:rFonts w:eastAsia="NSimSun"/>
                <w:sz w:val="18"/>
                <w:szCs w:val="18"/>
              </w:rPr>
              <w:t xml:space="preserve"> stone aggregate quarry has to obtain/hold all required working and emission permits and quality certifications. </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Producer of asphalt</w:t>
            </w:r>
            <w:r>
              <w:rPr>
                <w:rFonts w:eastAsia="NSimSun"/>
                <w:sz w:val="18"/>
                <w:szCs w:val="18"/>
              </w:rPr>
              <w:t>, concrete</w:t>
            </w:r>
            <w:r w:rsidRPr="00137788">
              <w:rPr>
                <w:rFonts w:eastAsia="NSimSun"/>
                <w:sz w:val="18"/>
                <w:szCs w:val="18"/>
              </w:rPr>
              <w:t xml:space="preserve"> </w:t>
            </w:r>
            <w:r>
              <w:rPr>
                <w:rFonts w:eastAsia="NSimSun"/>
                <w:sz w:val="18"/>
                <w:szCs w:val="18"/>
              </w:rPr>
              <w:t>and the</w:t>
            </w:r>
            <w:r w:rsidRPr="00137788">
              <w:rPr>
                <w:rFonts w:eastAsia="NSimSun"/>
                <w:sz w:val="18"/>
                <w:szCs w:val="18"/>
              </w:rPr>
              <w:t xml:space="preserve"> stone aggregate quarry has to present a proof of conformity with all national environmental and H&amp;S legislation. </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Ensure the subcontractor has all the necessary skills and experience and precautionary systems in place to prevent a wash off of bituminous materials (primer or primer binder).</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 xml:space="preserve">Water in bitumen emulsion production </w:t>
            </w:r>
            <w:r>
              <w:rPr>
                <w:rFonts w:eastAsia="NSimSun"/>
                <w:sz w:val="18"/>
                <w:szCs w:val="18"/>
              </w:rPr>
              <w:t xml:space="preserve">or concrete </w:t>
            </w:r>
            <w:r w:rsidRPr="00137788">
              <w:rPr>
                <w:rFonts w:eastAsia="NSimSun"/>
                <w:sz w:val="18"/>
                <w:szCs w:val="18"/>
              </w:rPr>
              <w:t xml:space="preserve">should not be contaminated with hazardous or toxic chemicals (however, technological water is preferred). </w:t>
            </w:r>
          </w:p>
          <w:p w:rsidR="009A5C9A" w:rsidRPr="00137788"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color w:val="000000" w:themeColor="text1"/>
                <w:sz w:val="18"/>
                <w:szCs w:val="18"/>
              </w:rPr>
            </w:pPr>
            <w:r w:rsidRPr="00137788">
              <w:rPr>
                <w:rFonts w:eastAsia="NSimSun"/>
                <w:color w:val="000000" w:themeColor="text1"/>
                <w:sz w:val="18"/>
                <w:szCs w:val="18"/>
              </w:rPr>
              <w:t xml:space="preserve">Asphalt and bitumen emulsion application will take into account metrological data and conditions when planned and carried out (raining periods, overcast, cooler and </w:t>
            </w:r>
            <w:r w:rsidRPr="00137788">
              <w:rPr>
                <w:rFonts w:eastAsia="NSimSun"/>
                <w:color w:val="000000" w:themeColor="text1"/>
                <w:sz w:val="18"/>
                <w:szCs w:val="18"/>
              </w:rPr>
              <w:lastRenderedPageBreak/>
              <w:t>dumper weather, etc.)</w:t>
            </w:r>
          </w:p>
          <w:p w:rsidR="009A5C9A" w:rsidRDefault="009A5C9A" w:rsidP="00940935">
            <w:pPr>
              <w:spacing w:after="0" w:line="240" w:lineRule="auto"/>
              <w:rPr>
                <w:color w:val="000000" w:themeColor="text1"/>
                <w:sz w:val="18"/>
                <w:szCs w:val="18"/>
              </w:rPr>
            </w:pPr>
            <w:r w:rsidRPr="00137788">
              <w:rPr>
                <w:color w:val="000000" w:themeColor="text1"/>
                <w:sz w:val="18"/>
                <w:szCs w:val="18"/>
              </w:rPr>
              <w:t>Ensure all transportation vehicles and machinery have been equipped with appropriate emission control equipment, regularly maintained and attested.</w:t>
            </w:r>
          </w:p>
          <w:p w:rsidR="009A5C9A" w:rsidRDefault="009A5C9A" w:rsidP="00940935">
            <w:pPr>
              <w:spacing w:after="0" w:line="240" w:lineRule="auto"/>
              <w:rPr>
                <w:color w:val="000000" w:themeColor="text1"/>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 xml:space="preserve">Bitumen emulsion is applied only to adequately compacted and swept surfaces with adequate moisture content. </w:t>
            </w:r>
          </w:p>
          <w:p w:rsidR="009A5C9A" w:rsidRDefault="009A5C9A" w:rsidP="00940935">
            <w:pPr>
              <w:spacing w:after="0" w:line="240" w:lineRule="auto"/>
              <w:rPr>
                <w:rFonts w:eastAsia="NSimSun"/>
                <w:sz w:val="18"/>
                <w:szCs w:val="18"/>
              </w:rPr>
            </w:pPr>
          </w:p>
          <w:p w:rsidR="009A5C9A" w:rsidRPr="00137788" w:rsidRDefault="009A5C9A" w:rsidP="00940935">
            <w:pPr>
              <w:spacing w:after="0" w:line="240" w:lineRule="auto"/>
              <w:rPr>
                <w:rFonts w:eastAsia="NSimSun"/>
                <w:sz w:val="18"/>
                <w:szCs w:val="18"/>
              </w:rPr>
            </w:pPr>
            <w:r w:rsidRPr="00137788">
              <w:rPr>
                <w:rFonts w:eastAsia="NSimSun"/>
                <w:sz w:val="18"/>
                <w:szCs w:val="18"/>
              </w:rPr>
              <w:t xml:space="preserve">Positioning of the emulsion sprayer should be such so spaying beyond the area to be primed or primer sealed. </w:t>
            </w:r>
          </w:p>
          <w:p w:rsidR="009A5C9A" w:rsidRDefault="009A5C9A" w:rsidP="00940935">
            <w:pPr>
              <w:spacing w:after="0" w:line="240" w:lineRule="auto"/>
              <w:rPr>
                <w:rFonts w:eastAsia="NSimSun"/>
                <w:sz w:val="18"/>
                <w:szCs w:val="18"/>
              </w:rPr>
            </w:pPr>
          </w:p>
          <w:p w:rsidR="009A5C9A" w:rsidRDefault="009A5C9A" w:rsidP="00940935">
            <w:pPr>
              <w:spacing w:after="0" w:line="240" w:lineRule="auto"/>
              <w:rPr>
                <w:rFonts w:eastAsia="NSimSun"/>
                <w:sz w:val="18"/>
                <w:szCs w:val="18"/>
              </w:rPr>
            </w:pPr>
            <w:r w:rsidRPr="00137788">
              <w:rPr>
                <w:rFonts w:eastAsia="NSimSun"/>
                <w:sz w:val="18"/>
                <w:szCs w:val="18"/>
              </w:rPr>
              <w:t>Ensure that emulsion sprayers are well maintained, operated by trained crew and spray nozzles are operating correctly.</w:t>
            </w:r>
          </w:p>
          <w:p w:rsidR="009A5C9A" w:rsidRPr="00137788" w:rsidRDefault="009A5C9A" w:rsidP="00940935">
            <w:pPr>
              <w:spacing w:after="0" w:line="240" w:lineRule="auto"/>
              <w:rPr>
                <w:rFonts w:eastAsia="NSimSun"/>
                <w:sz w:val="18"/>
                <w:szCs w:val="18"/>
              </w:rPr>
            </w:pPr>
          </w:p>
          <w:p w:rsidR="009A5C9A" w:rsidRDefault="009A5C9A" w:rsidP="00940935">
            <w:pPr>
              <w:spacing w:after="0" w:line="240" w:lineRule="auto"/>
              <w:rPr>
                <w:rFonts w:eastAsia="NSimSun"/>
                <w:sz w:val="18"/>
                <w:szCs w:val="18"/>
              </w:rPr>
            </w:pPr>
            <w:r w:rsidRPr="00137788">
              <w:rPr>
                <w:rFonts w:eastAsia="NSimSun"/>
                <w:sz w:val="18"/>
                <w:szCs w:val="18"/>
              </w:rPr>
              <w:t>Avoid windy conditions when spraying.</w:t>
            </w:r>
          </w:p>
          <w:p w:rsidR="009A5C9A" w:rsidRPr="00137788" w:rsidRDefault="009A5C9A" w:rsidP="00940935">
            <w:pPr>
              <w:spacing w:after="0" w:line="240" w:lineRule="auto"/>
              <w:rPr>
                <w:rFonts w:eastAsia="NSimSun"/>
                <w:sz w:val="18"/>
                <w:szCs w:val="18"/>
              </w:rPr>
            </w:pPr>
          </w:p>
          <w:p w:rsidR="009A5C9A" w:rsidRDefault="009A5C9A" w:rsidP="00940935">
            <w:pPr>
              <w:spacing w:after="0" w:line="240" w:lineRule="auto"/>
              <w:rPr>
                <w:rFonts w:eastAsia="NSimSun"/>
                <w:sz w:val="18"/>
                <w:szCs w:val="18"/>
              </w:rPr>
            </w:pPr>
            <w:r w:rsidRPr="00137788">
              <w:rPr>
                <w:rFonts w:eastAsia="NSimSun"/>
                <w:sz w:val="18"/>
                <w:szCs w:val="18"/>
              </w:rPr>
              <w:t xml:space="preserve">Equipment should be cleaned in areas where there will be no impact to the environment or danger of surface run-off (e.g. areas where water is collected to retention basins and transported to proper water treatment, and waste is separated and appropriately disposed). </w:t>
            </w:r>
          </w:p>
          <w:p w:rsidR="009A5C9A" w:rsidRDefault="009A5C9A" w:rsidP="00940935">
            <w:pPr>
              <w:spacing w:after="0" w:line="240" w:lineRule="auto"/>
              <w:rPr>
                <w:color w:val="000000" w:themeColor="text1"/>
                <w:sz w:val="18"/>
                <w:szCs w:val="18"/>
              </w:rPr>
            </w:pPr>
          </w:p>
          <w:p w:rsidR="009A5C9A" w:rsidRDefault="009A5C9A" w:rsidP="00940935">
            <w:pPr>
              <w:spacing w:after="0" w:line="240" w:lineRule="auto"/>
              <w:rPr>
                <w:rFonts w:eastAsia="NSimSun"/>
                <w:sz w:val="18"/>
                <w:szCs w:val="18"/>
              </w:rPr>
            </w:pPr>
            <w:r>
              <w:rPr>
                <w:rFonts w:eastAsia="NSimSun"/>
                <w:sz w:val="18"/>
                <w:szCs w:val="18"/>
              </w:rPr>
              <w:t xml:space="preserve">All materials have to be approved by the site engineer. </w:t>
            </w:r>
          </w:p>
          <w:p w:rsidR="009A5C9A" w:rsidRDefault="009A5C9A" w:rsidP="00940935">
            <w:pPr>
              <w:spacing w:after="0" w:line="240" w:lineRule="auto"/>
              <w:rPr>
                <w:rFonts w:eastAsia="NSimSun"/>
                <w:sz w:val="18"/>
                <w:szCs w:val="18"/>
              </w:rPr>
            </w:pPr>
          </w:p>
          <w:p w:rsidR="009A5C9A" w:rsidRPr="005A2B3D" w:rsidRDefault="009A5C9A" w:rsidP="00940935">
            <w:pPr>
              <w:spacing w:after="0" w:line="240" w:lineRule="auto"/>
              <w:rPr>
                <w:rFonts w:eastAsia="NSimSun"/>
                <w:sz w:val="18"/>
                <w:szCs w:val="18"/>
              </w:rPr>
            </w:pPr>
            <w:r>
              <w:rPr>
                <w:rFonts w:eastAsia="NSimSun"/>
                <w:sz w:val="18"/>
                <w:szCs w:val="18"/>
              </w:rPr>
              <w:t>Materials temporarily stored on site should be protected and separated. HDPE pipes are not to be in touch or stored next to oil, coatings, solvents, etc.</w:t>
            </w:r>
          </w:p>
        </w:tc>
        <w:tc>
          <w:tcPr>
            <w:tcW w:w="1671"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lastRenderedPageBreak/>
              <w:t>Not significant</w:t>
            </w:r>
          </w:p>
        </w:tc>
        <w:tc>
          <w:tcPr>
            <w:tcW w:w="2237" w:type="dxa"/>
            <w:tcBorders>
              <w:top w:val="dotted" w:sz="4" w:space="0" w:color="auto"/>
              <w:left w:val="single" w:sz="4" w:space="0" w:color="auto"/>
              <w:bottom w:val="dotted" w:sz="4" w:space="0" w:color="auto"/>
              <w:right w:val="single" w:sz="4" w:space="0" w:color="auto"/>
            </w:tcBorders>
            <w:vAlign w:val="center"/>
          </w:tcPr>
          <w:p w:rsidR="009A5C9A" w:rsidRPr="003B6AEA" w:rsidRDefault="009A5C9A" w:rsidP="00940935">
            <w:pPr>
              <w:spacing w:before="120" w:line="240" w:lineRule="auto"/>
              <w:rPr>
                <w:sz w:val="18"/>
                <w:szCs w:val="18"/>
              </w:rPr>
            </w:pPr>
            <w:r>
              <w:rPr>
                <w:sz w:val="18"/>
                <w:szCs w:val="18"/>
              </w:rPr>
              <w:t>Contractor</w:t>
            </w:r>
          </w:p>
        </w:tc>
        <w:tc>
          <w:tcPr>
            <w:tcW w:w="2203" w:type="dxa"/>
            <w:tcBorders>
              <w:top w:val="dotted" w:sz="4" w:space="0" w:color="auto"/>
              <w:left w:val="single" w:sz="4" w:space="0" w:color="auto"/>
              <w:bottom w:val="dotted" w:sz="4" w:space="0" w:color="auto"/>
              <w:right w:val="double" w:sz="4" w:space="0" w:color="auto"/>
            </w:tcBorders>
            <w:vAlign w:val="center"/>
          </w:tcPr>
          <w:p w:rsidR="009A5C9A" w:rsidRPr="003B6AEA" w:rsidRDefault="009A5C9A" w:rsidP="00940935">
            <w:pPr>
              <w:spacing w:before="120" w:line="240" w:lineRule="auto"/>
              <w:rPr>
                <w:sz w:val="18"/>
                <w:szCs w:val="18"/>
              </w:rPr>
            </w:pPr>
          </w:p>
        </w:tc>
      </w:tr>
    </w:tbl>
    <w:p w:rsidR="009A5C9A" w:rsidRPr="002C25E6" w:rsidRDefault="009A5C9A">
      <w:pPr>
        <w:rPr>
          <w:b/>
        </w:rPr>
      </w:pPr>
    </w:p>
    <w:p w:rsidR="00940935" w:rsidRDefault="00940935" w:rsidP="00940935">
      <w:pPr>
        <w:rPr>
          <w:b/>
        </w:rPr>
      </w:pPr>
      <w:r>
        <w:rPr>
          <w:b/>
        </w:rPr>
        <w:lastRenderedPageBreak/>
        <w:t xml:space="preserve">Monitoring </w:t>
      </w:r>
    </w:p>
    <w:tbl>
      <w:tblPr>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451"/>
        <w:gridCol w:w="1739"/>
        <w:gridCol w:w="1712"/>
        <w:gridCol w:w="1341"/>
        <w:gridCol w:w="1951"/>
        <w:gridCol w:w="1452"/>
        <w:gridCol w:w="1976"/>
      </w:tblGrid>
      <w:tr w:rsidR="00940935" w:rsidRPr="003B6AEA" w:rsidTr="00940935">
        <w:trPr>
          <w:trHeight w:val="597"/>
          <w:tblHeader/>
        </w:trPr>
        <w:tc>
          <w:tcPr>
            <w:tcW w:w="1374" w:type="dxa"/>
            <w:tcBorders>
              <w:top w:val="double" w:sz="4" w:space="0" w:color="auto"/>
              <w:left w:val="doub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PHASE</w:t>
            </w:r>
          </w:p>
        </w:tc>
        <w:tc>
          <w:tcPr>
            <w:tcW w:w="2451" w:type="dxa"/>
            <w:tcBorders>
              <w:top w:val="double" w:sz="4" w:space="0" w:color="auto"/>
              <w:left w:val="sing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WHAT</w:t>
            </w:r>
          </w:p>
          <w:p w:rsidR="00940935" w:rsidRPr="003B6AEA" w:rsidRDefault="00940935" w:rsidP="00940935">
            <w:pPr>
              <w:spacing w:before="120" w:line="240" w:lineRule="auto"/>
              <w:jc w:val="center"/>
              <w:rPr>
                <w:sz w:val="16"/>
                <w:szCs w:val="16"/>
              </w:rPr>
            </w:pPr>
            <w:r w:rsidRPr="003B6AEA">
              <w:rPr>
                <w:sz w:val="16"/>
                <w:szCs w:val="16"/>
              </w:rPr>
              <w:t>Parameter is to be monitored?</w:t>
            </w:r>
          </w:p>
        </w:tc>
        <w:tc>
          <w:tcPr>
            <w:tcW w:w="1739" w:type="dxa"/>
            <w:tcBorders>
              <w:top w:val="double" w:sz="4" w:space="0" w:color="auto"/>
              <w:left w:val="sing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WHERE</w:t>
            </w:r>
          </w:p>
          <w:p w:rsidR="00940935" w:rsidRPr="003B6AEA" w:rsidRDefault="00940935" w:rsidP="00940935">
            <w:pPr>
              <w:spacing w:before="120" w:line="240" w:lineRule="auto"/>
              <w:jc w:val="center"/>
              <w:rPr>
                <w:sz w:val="16"/>
                <w:szCs w:val="16"/>
              </w:rPr>
            </w:pPr>
            <w:r w:rsidRPr="003B6AEA">
              <w:rPr>
                <w:sz w:val="16"/>
                <w:szCs w:val="16"/>
              </w:rPr>
              <w:t>Is the parameter to be monitored?</w:t>
            </w:r>
          </w:p>
        </w:tc>
        <w:tc>
          <w:tcPr>
            <w:tcW w:w="1712" w:type="dxa"/>
            <w:tcBorders>
              <w:top w:val="double" w:sz="4" w:space="0" w:color="auto"/>
              <w:left w:val="sing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HOW</w:t>
            </w:r>
          </w:p>
          <w:p w:rsidR="00940935" w:rsidRPr="005A2B3D" w:rsidRDefault="00940935" w:rsidP="00940935">
            <w:pPr>
              <w:pStyle w:val="Header"/>
              <w:spacing w:before="120"/>
              <w:jc w:val="center"/>
              <w:rPr>
                <w:sz w:val="16"/>
                <w:szCs w:val="16"/>
              </w:rPr>
            </w:pPr>
            <w:r w:rsidRPr="005A2B3D">
              <w:rPr>
                <w:sz w:val="16"/>
                <w:szCs w:val="16"/>
              </w:rPr>
              <w:t>Is the parameter to be monitored?</w:t>
            </w:r>
          </w:p>
        </w:tc>
        <w:tc>
          <w:tcPr>
            <w:tcW w:w="1341" w:type="dxa"/>
            <w:tcBorders>
              <w:top w:val="double" w:sz="4" w:space="0" w:color="auto"/>
              <w:left w:val="sing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WHEN</w:t>
            </w:r>
          </w:p>
          <w:p w:rsidR="00940935" w:rsidRPr="003B6AEA" w:rsidRDefault="00940935" w:rsidP="00940935">
            <w:pPr>
              <w:spacing w:before="120" w:line="240" w:lineRule="auto"/>
              <w:jc w:val="center"/>
              <w:rPr>
                <w:sz w:val="16"/>
                <w:szCs w:val="16"/>
              </w:rPr>
            </w:pPr>
            <w:r w:rsidRPr="003B6AEA">
              <w:rPr>
                <w:sz w:val="16"/>
                <w:szCs w:val="16"/>
              </w:rPr>
              <w:t>Is the parameter to be monitored (frequency)?</w:t>
            </w:r>
          </w:p>
        </w:tc>
        <w:tc>
          <w:tcPr>
            <w:tcW w:w="1951" w:type="dxa"/>
            <w:tcBorders>
              <w:top w:val="double" w:sz="4" w:space="0" w:color="auto"/>
              <w:left w:val="sing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WHY</w:t>
            </w:r>
          </w:p>
          <w:p w:rsidR="00940935" w:rsidRPr="003B6AEA" w:rsidRDefault="00940935" w:rsidP="00940935">
            <w:pPr>
              <w:spacing w:before="120" w:line="240" w:lineRule="auto"/>
              <w:jc w:val="center"/>
              <w:rPr>
                <w:sz w:val="16"/>
                <w:szCs w:val="16"/>
              </w:rPr>
            </w:pPr>
            <w:r w:rsidRPr="003B6AEA">
              <w:rPr>
                <w:sz w:val="16"/>
                <w:szCs w:val="16"/>
              </w:rPr>
              <w:t>Is the parameter to be monitored?</w:t>
            </w:r>
          </w:p>
        </w:tc>
        <w:tc>
          <w:tcPr>
            <w:tcW w:w="1452" w:type="dxa"/>
            <w:tcBorders>
              <w:top w:val="double" w:sz="4" w:space="0" w:color="auto"/>
              <w:left w:val="single" w:sz="4" w:space="0" w:color="auto"/>
              <w:bottom w:val="double" w:sz="4" w:space="0" w:color="auto"/>
              <w:right w:val="sing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COST</w:t>
            </w:r>
          </w:p>
        </w:tc>
        <w:tc>
          <w:tcPr>
            <w:tcW w:w="1976" w:type="dxa"/>
            <w:tcBorders>
              <w:top w:val="double" w:sz="4" w:space="0" w:color="auto"/>
              <w:left w:val="single" w:sz="4" w:space="0" w:color="auto"/>
              <w:bottom w:val="double" w:sz="4" w:space="0" w:color="auto"/>
              <w:right w:val="double" w:sz="4" w:space="0" w:color="auto"/>
            </w:tcBorders>
            <w:shd w:val="clear" w:color="auto" w:fill="CCCCCC"/>
            <w:vAlign w:val="center"/>
          </w:tcPr>
          <w:p w:rsidR="00940935" w:rsidRPr="003B6AEA" w:rsidRDefault="00940935" w:rsidP="00940935">
            <w:pPr>
              <w:spacing w:before="120" w:line="240" w:lineRule="auto"/>
              <w:jc w:val="center"/>
              <w:rPr>
                <w:b/>
                <w:szCs w:val="20"/>
              </w:rPr>
            </w:pPr>
            <w:r w:rsidRPr="003B6AEA">
              <w:rPr>
                <w:b/>
                <w:szCs w:val="20"/>
              </w:rPr>
              <w:t>RESPONSIBILITY</w:t>
            </w:r>
          </w:p>
        </w:tc>
      </w:tr>
      <w:tr w:rsidR="00940935" w:rsidRPr="003B6AEA" w:rsidTr="00940935">
        <w:trPr>
          <w:gridAfter w:val="7"/>
          <w:wAfter w:w="12622" w:type="dxa"/>
          <w:cantSplit/>
          <w:trHeight w:val="1134"/>
        </w:trPr>
        <w:tc>
          <w:tcPr>
            <w:tcW w:w="1374" w:type="dxa"/>
            <w:vMerge w:val="restart"/>
            <w:tcBorders>
              <w:top w:val="double" w:sz="4" w:space="0" w:color="auto"/>
              <w:left w:val="double" w:sz="4" w:space="0" w:color="auto"/>
              <w:right w:val="double" w:sz="4" w:space="0" w:color="auto"/>
            </w:tcBorders>
            <w:shd w:val="clear" w:color="auto" w:fill="E6E6E6"/>
            <w:textDirection w:val="btLr"/>
            <w:vAlign w:val="center"/>
          </w:tcPr>
          <w:p w:rsidR="00940935" w:rsidRPr="003B6AEA" w:rsidRDefault="00940935" w:rsidP="00940935">
            <w:pPr>
              <w:spacing w:before="120" w:line="240" w:lineRule="auto"/>
              <w:ind w:left="113" w:right="113"/>
              <w:jc w:val="center"/>
              <w:rPr>
                <w:b/>
                <w:bCs/>
                <w:sz w:val="18"/>
                <w:szCs w:val="18"/>
              </w:rPr>
            </w:pPr>
          </w:p>
        </w:tc>
      </w:tr>
      <w:tr w:rsidR="00940935" w:rsidTr="00940935">
        <w:trPr>
          <w:gridAfter w:val="7"/>
          <w:wAfter w:w="12622" w:type="dxa"/>
          <w:cantSplit/>
          <w:trHeight w:val="545"/>
        </w:trPr>
        <w:tc>
          <w:tcPr>
            <w:tcW w:w="1374" w:type="dxa"/>
            <w:vMerge/>
            <w:tcBorders>
              <w:left w:val="double" w:sz="4" w:space="0" w:color="auto"/>
              <w:bottom w:val="double" w:sz="4" w:space="0" w:color="auto"/>
              <w:right w:val="double" w:sz="4" w:space="0" w:color="auto"/>
            </w:tcBorders>
            <w:shd w:val="clear" w:color="auto" w:fill="E6E6E6"/>
            <w:textDirection w:val="btLr"/>
            <w:vAlign w:val="center"/>
          </w:tcPr>
          <w:p w:rsidR="00940935" w:rsidRDefault="00940935" w:rsidP="00940935">
            <w:pPr>
              <w:spacing w:before="120" w:line="240" w:lineRule="auto"/>
              <w:ind w:left="113" w:right="113"/>
              <w:jc w:val="center"/>
              <w:rPr>
                <w:b/>
                <w:bCs/>
                <w:sz w:val="18"/>
                <w:szCs w:val="18"/>
              </w:rPr>
            </w:pPr>
          </w:p>
        </w:tc>
      </w:tr>
      <w:tr w:rsidR="00940935" w:rsidTr="00940935">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b/>
                <w:bCs/>
                <w:sz w:val="18"/>
                <w:szCs w:val="18"/>
              </w:rPr>
            </w:pPr>
            <w:r w:rsidRPr="003B6AEA">
              <w:rPr>
                <w:b/>
                <w:bCs/>
                <w:sz w:val="18"/>
                <w:szCs w:val="18"/>
              </w:rPr>
              <w:t>Construction</w:t>
            </w:r>
          </w:p>
        </w:tc>
        <w:tc>
          <w:tcPr>
            <w:tcW w:w="2451" w:type="dxa"/>
            <w:tcBorders>
              <w:top w:val="double" w:sz="4" w:space="0" w:color="auto"/>
              <w:left w:val="double" w:sz="4" w:space="0" w:color="auto"/>
              <w:bottom w:val="dotted"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Material Supply – Use existing asphalt and concrete plants, stone quarries</w:t>
            </w:r>
          </w:p>
        </w:tc>
        <w:tc>
          <w:tcPr>
            <w:tcW w:w="1739" w:type="dxa"/>
            <w:tcBorders>
              <w:top w:val="double" w:sz="4" w:space="0" w:color="auto"/>
              <w:left w:val="single" w:sz="4" w:space="0" w:color="auto"/>
              <w:bottom w:val="dotted"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Supplier’s plant</w:t>
            </w:r>
          </w:p>
        </w:tc>
        <w:tc>
          <w:tcPr>
            <w:tcW w:w="1712" w:type="dxa"/>
            <w:tcBorders>
              <w:top w:val="double" w:sz="4" w:space="0" w:color="auto"/>
              <w:left w:val="single" w:sz="4" w:space="0" w:color="auto"/>
              <w:bottom w:val="dotted"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Before work begins</w:t>
            </w:r>
          </w:p>
        </w:tc>
        <w:tc>
          <w:tcPr>
            <w:tcW w:w="1951" w:type="dxa"/>
            <w:tcBorders>
              <w:top w:val="double" w:sz="4" w:space="0" w:color="auto"/>
              <w:left w:val="single" w:sz="4" w:space="0" w:color="auto"/>
              <w:bottom w:val="dotted" w:sz="4" w:space="0" w:color="auto"/>
              <w:right w:val="single" w:sz="4" w:space="0" w:color="auto"/>
            </w:tcBorders>
            <w:vAlign w:val="center"/>
          </w:tcPr>
          <w:p w:rsidR="00940935" w:rsidRPr="003715A9" w:rsidRDefault="00940935" w:rsidP="00940935">
            <w:pPr>
              <w:pStyle w:val="Header"/>
              <w:spacing w:before="120"/>
              <w:rPr>
                <w:sz w:val="16"/>
                <w:szCs w:val="16"/>
              </w:rPr>
            </w:pPr>
            <w:r w:rsidRPr="003715A9">
              <w:rPr>
                <w:sz w:val="16"/>
                <w:szCs w:val="16"/>
              </w:rPr>
              <w:t>Assure compliance</w:t>
            </w:r>
            <w:r>
              <w:rPr>
                <w:sz w:val="16"/>
                <w:szCs w:val="16"/>
              </w:rPr>
              <w:t xml:space="preserve"> with environmental, health and safety requirements</w:t>
            </w:r>
          </w:p>
        </w:tc>
        <w:tc>
          <w:tcPr>
            <w:tcW w:w="1452" w:type="dxa"/>
            <w:tcBorders>
              <w:top w:val="double" w:sz="4" w:space="0" w:color="auto"/>
              <w:left w:val="single" w:sz="4" w:space="0" w:color="auto"/>
              <w:bottom w:val="dotted"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b/>
                <w:bCs/>
                <w:sz w:val="18"/>
                <w:szCs w:val="18"/>
              </w:rPr>
            </w:pPr>
          </w:p>
        </w:tc>
        <w:tc>
          <w:tcPr>
            <w:tcW w:w="2451" w:type="dxa"/>
            <w:tcBorders>
              <w:top w:val="double" w:sz="4" w:space="0" w:color="auto"/>
              <w:left w:val="double" w:sz="4" w:space="0" w:color="auto"/>
              <w:bottom w:val="dotted" w:sz="4" w:space="0" w:color="auto"/>
              <w:right w:val="single" w:sz="4" w:space="0" w:color="auto"/>
            </w:tcBorders>
            <w:vAlign w:val="center"/>
          </w:tcPr>
          <w:p w:rsidR="00940935" w:rsidRPr="00CC6B28" w:rsidRDefault="00940935" w:rsidP="00940935">
            <w:pPr>
              <w:spacing w:before="120" w:line="240" w:lineRule="auto"/>
              <w:rPr>
                <w:sz w:val="16"/>
                <w:szCs w:val="18"/>
              </w:rPr>
            </w:pPr>
            <w:r>
              <w:rPr>
                <w:sz w:val="16"/>
                <w:szCs w:val="18"/>
              </w:rPr>
              <w:t xml:space="preserve">Material Supply – Possession of official approval or valid operating license for engaged quarries, asphalt plants, concrete producers. </w:t>
            </w:r>
          </w:p>
        </w:tc>
        <w:tc>
          <w:tcPr>
            <w:tcW w:w="1739" w:type="dxa"/>
            <w:tcBorders>
              <w:top w:val="double" w:sz="4" w:space="0" w:color="auto"/>
              <w:left w:val="single" w:sz="4" w:space="0" w:color="auto"/>
              <w:bottom w:val="dotted"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Supplier’s plant</w:t>
            </w:r>
          </w:p>
        </w:tc>
        <w:tc>
          <w:tcPr>
            <w:tcW w:w="1712" w:type="dxa"/>
            <w:tcBorders>
              <w:top w:val="double" w:sz="4" w:space="0" w:color="auto"/>
              <w:left w:val="single" w:sz="4" w:space="0" w:color="auto"/>
              <w:bottom w:val="dotted"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uble" w:sz="4" w:space="0" w:color="auto"/>
              <w:left w:val="single" w:sz="4" w:space="0" w:color="auto"/>
              <w:bottom w:val="dotted"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Before work begins</w:t>
            </w:r>
          </w:p>
        </w:tc>
        <w:tc>
          <w:tcPr>
            <w:tcW w:w="1951" w:type="dxa"/>
            <w:tcBorders>
              <w:top w:val="double" w:sz="4" w:space="0" w:color="auto"/>
              <w:left w:val="single" w:sz="4" w:space="0" w:color="auto"/>
              <w:bottom w:val="dotted" w:sz="4" w:space="0" w:color="auto"/>
              <w:right w:val="single" w:sz="4" w:space="0" w:color="auto"/>
            </w:tcBorders>
            <w:vAlign w:val="center"/>
          </w:tcPr>
          <w:p w:rsidR="00940935" w:rsidRPr="003715A9" w:rsidRDefault="00940935" w:rsidP="00940935">
            <w:pPr>
              <w:pStyle w:val="Header"/>
              <w:spacing w:before="120"/>
              <w:rPr>
                <w:sz w:val="16"/>
                <w:szCs w:val="16"/>
              </w:rPr>
            </w:pPr>
            <w:r w:rsidRPr="003715A9">
              <w:rPr>
                <w:sz w:val="16"/>
                <w:szCs w:val="16"/>
              </w:rPr>
              <w:t>Assure compliance</w:t>
            </w:r>
            <w:r>
              <w:rPr>
                <w:sz w:val="16"/>
                <w:szCs w:val="16"/>
              </w:rPr>
              <w:t xml:space="preserve"> with environmental, health and safety requirements</w:t>
            </w:r>
          </w:p>
        </w:tc>
        <w:tc>
          <w:tcPr>
            <w:tcW w:w="1452" w:type="dxa"/>
            <w:tcBorders>
              <w:top w:val="double" w:sz="4" w:space="0" w:color="auto"/>
              <w:left w:val="single" w:sz="4" w:space="0" w:color="auto"/>
              <w:bottom w:val="dotted"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uble" w:sz="4" w:space="0" w:color="auto"/>
              <w:left w:val="single" w:sz="4" w:space="0" w:color="auto"/>
              <w:bottom w:val="dotted"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Waste management </w:t>
            </w:r>
          </w:p>
          <w:p w:rsidR="00940935" w:rsidRPr="00CC6B28" w:rsidRDefault="00940935" w:rsidP="00940935">
            <w:pPr>
              <w:spacing w:before="120" w:line="240" w:lineRule="auto"/>
              <w:rPr>
                <w:sz w:val="16"/>
                <w:szCs w:val="18"/>
              </w:rPr>
            </w:pPr>
            <w:r>
              <w:rPr>
                <w:sz w:val="16"/>
                <w:szCs w:val="18"/>
              </w:rPr>
              <w:t>Possession of license and other permits of the disposing site management company</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Disposing site management company premises</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Before work begins</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Avoid illegal dumping</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Waste management </w:t>
            </w:r>
          </w:p>
          <w:p w:rsidR="00940935" w:rsidRPr="00CC6B28" w:rsidRDefault="00940935" w:rsidP="00940935">
            <w:pPr>
              <w:spacing w:before="120" w:line="240" w:lineRule="auto"/>
              <w:rPr>
                <w:sz w:val="16"/>
                <w:szCs w:val="18"/>
              </w:rPr>
            </w:pPr>
            <w:r>
              <w:rPr>
                <w:sz w:val="16"/>
                <w:szCs w:val="18"/>
              </w:rPr>
              <w:t xml:space="preserve">Waste collectors – possession of operating permits and licenses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Submission of required documentation. 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Document review</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Before work begins</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Avoid illegal dumping, leakages and pollution</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Asphalt transport</w:t>
            </w:r>
          </w:p>
          <w:p w:rsidR="00940935" w:rsidRPr="00CC6B28" w:rsidRDefault="00940935" w:rsidP="00940935">
            <w:pPr>
              <w:spacing w:before="120" w:line="240" w:lineRule="auto"/>
              <w:rPr>
                <w:sz w:val="16"/>
                <w:szCs w:val="18"/>
              </w:rPr>
            </w:pPr>
            <w:r>
              <w:rPr>
                <w:sz w:val="16"/>
                <w:szCs w:val="18"/>
              </w:rPr>
              <w:t>Truck load covered</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Avoid dusting and spillages</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CC6B28" w:rsidRDefault="00940935" w:rsidP="00940935">
            <w:pPr>
              <w:spacing w:before="120" w:line="240" w:lineRule="auto"/>
              <w:rPr>
                <w:sz w:val="16"/>
                <w:szCs w:val="18"/>
              </w:rPr>
            </w:pPr>
            <w:r>
              <w:rPr>
                <w:sz w:val="16"/>
                <w:szCs w:val="18"/>
              </w:rPr>
              <w:t>Materials with odors will be covered during transportation</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Avoid dusting and spillages</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r w:rsidRPr="003B6AEA">
              <w:rPr>
                <w:b/>
                <w:bCs/>
                <w:sz w:val="18"/>
                <w:szCs w:val="18"/>
              </w:rPr>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CC6B28" w:rsidRDefault="00940935" w:rsidP="00940935">
            <w:pPr>
              <w:spacing w:before="120" w:line="240" w:lineRule="auto"/>
              <w:rPr>
                <w:sz w:val="16"/>
                <w:szCs w:val="18"/>
              </w:rPr>
            </w:pPr>
            <w:r>
              <w:rPr>
                <w:sz w:val="16"/>
                <w:szCs w:val="18"/>
              </w:rPr>
              <w:t>Water quality at water treatment outlets</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On site positions </w:t>
            </w:r>
          </w:p>
          <w:p w:rsidR="00940935" w:rsidRPr="00835C00" w:rsidRDefault="00940935" w:rsidP="00940935">
            <w:pPr>
              <w:spacing w:before="120" w:line="240" w:lineRule="auto"/>
              <w:rPr>
                <w:sz w:val="16"/>
                <w:szCs w:val="18"/>
              </w:rPr>
            </w:pPr>
            <w:r w:rsidRPr="00835C00">
              <w:rPr>
                <w:sz w:val="16"/>
                <w:szCs w:val="18"/>
              </w:rPr>
              <w:t>K1 – CT outlet</w:t>
            </w:r>
          </w:p>
          <w:p w:rsidR="00940935" w:rsidRPr="003B6AEA" w:rsidRDefault="00940935" w:rsidP="00940935">
            <w:pPr>
              <w:spacing w:before="120" w:line="240" w:lineRule="auto"/>
              <w:rPr>
                <w:sz w:val="16"/>
                <w:szCs w:val="18"/>
              </w:rPr>
            </w:pPr>
            <w:r w:rsidRPr="00835C00">
              <w:rPr>
                <w:sz w:val="16"/>
                <w:szCs w:val="18"/>
              </w:rPr>
              <w:t>K2 - CBT outlet</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Outsourced: Sampling, analysis, interpreting, recommendations</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Quarterly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Reduce impact to aquatic flora and fauna</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PPA</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Dust prone materials are stored in minimal quantities and for minimal amount of time. </w:t>
            </w:r>
          </w:p>
          <w:p w:rsidR="00940935" w:rsidRDefault="00940935" w:rsidP="00940935">
            <w:pPr>
              <w:spacing w:before="120" w:line="240" w:lineRule="auto"/>
              <w:rPr>
                <w:sz w:val="16"/>
                <w:szCs w:val="18"/>
              </w:rPr>
            </w:pPr>
            <w:r>
              <w:rPr>
                <w:sz w:val="16"/>
                <w:szCs w:val="18"/>
              </w:rPr>
              <w:t xml:space="preserve">Material is either wetted, or protected by wind fences. </w:t>
            </w:r>
          </w:p>
          <w:p w:rsidR="00940935" w:rsidRDefault="00940935" w:rsidP="00940935">
            <w:pPr>
              <w:spacing w:before="120" w:line="240" w:lineRule="auto"/>
              <w:rPr>
                <w:sz w:val="16"/>
                <w:szCs w:val="18"/>
              </w:rPr>
            </w:pPr>
            <w:r>
              <w:rPr>
                <w:sz w:val="16"/>
                <w:szCs w:val="18"/>
              </w:rPr>
              <w:t>Speed of motorized vehicles at the site is limited to 40kmph</w:t>
            </w:r>
          </w:p>
          <w:p w:rsidR="00940935" w:rsidRPr="00CC6B28" w:rsidRDefault="00940935" w:rsidP="00940935">
            <w:pPr>
              <w:spacing w:before="120" w:line="240" w:lineRule="auto"/>
              <w:rPr>
                <w:sz w:val="16"/>
                <w:szCs w:val="18"/>
              </w:rPr>
            </w:pPr>
            <w:r>
              <w:rPr>
                <w:sz w:val="16"/>
                <w:szCs w:val="18"/>
              </w:rPr>
              <w:t xml:space="preserve">Works that involve dust prone materials are stopped in the case of strong winds.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Measures implemented and there are no traces of dusting.</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To prevent air pollution</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Health and safety</w:t>
            </w:r>
          </w:p>
          <w:p w:rsidR="00940935" w:rsidRDefault="00940935" w:rsidP="00940935">
            <w:pPr>
              <w:spacing w:before="120" w:line="240" w:lineRule="auto"/>
              <w:rPr>
                <w:sz w:val="16"/>
                <w:szCs w:val="18"/>
              </w:rPr>
            </w:pPr>
            <w:r>
              <w:rPr>
                <w:sz w:val="16"/>
                <w:szCs w:val="18"/>
              </w:rPr>
              <w:t>Required permits have been acquired</w:t>
            </w:r>
          </w:p>
          <w:p w:rsidR="00940935" w:rsidRPr="00CC6B28" w:rsidRDefault="00940935" w:rsidP="00940935">
            <w:pPr>
              <w:spacing w:before="120" w:line="240" w:lineRule="auto"/>
              <w:rPr>
                <w:sz w:val="16"/>
                <w:szCs w:val="18"/>
              </w:rPr>
            </w:pPr>
            <w:r>
              <w:rPr>
                <w:sz w:val="16"/>
                <w:szCs w:val="18"/>
              </w:rPr>
              <w:t>Contractor and subcontractors have valid operating licenses as well as construction and rehabilitation licenses</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Submission of required documentation.</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Documents and permits are in place</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Review prior to construction</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Ensure safety and good conduct</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PPA</w:t>
            </w:r>
          </w:p>
        </w:tc>
      </w:tr>
      <w:tr w:rsidR="00940935" w:rsidRPr="003B6AEA" w:rsidTr="00940935">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r w:rsidRPr="003B6AEA">
              <w:rPr>
                <w:b/>
                <w:bCs/>
                <w:sz w:val="18"/>
                <w:szCs w:val="18"/>
              </w:rPr>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Health and safety :</w:t>
            </w:r>
          </w:p>
          <w:p w:rsidR="00940935" w:rsidRDefault="00940935" w:rsidP="00940935">
            <w:pPr>
              <w:spacing w:before="120" w:line="240" w:lineRule="auto"/>
              <w:rPr>
                <w:sz w:val="16"/>
                <w:szCs w:val="18"/>
              </w:rPr>
            </w:pPr>
            <w:r>
              <w:rPr>
                <w:sz w:val="16"/>
                <w:szCs w:val="18"/>
              </w:rPr>
              <w:t>Appropriate signposting is in place</w:t>
            </w:r>
          </w:p>
          <w:p w:rsidR="00940935" w:rsidRDefault="00940935" w:rsidP="00940935">
            <w:pPr>
              <w:spacing w:before="120" w:line="240" w:lineRule="auto"/>
              <w:rPr>
                <w:sz w:val="16"/>
                <w:szCs w:val="18"/>
              </w:rPr>
            </w:pPr>
            <w:r>
              <w:rPr>
                <w:sz w:val="16"/>
                <w:szCs w:val="18"/>
              </w:rPr>
              <w:t>Workers use protective equipment</w:t>
            </w:r>
          </w:p>
          <w:p w:rsidR="00940935" w:rsidRDefault="00940935" w:rsidP="00940935">
            <w:pPr>
              <w:spacing w:before="120" w:line="240" w:lineRule="auto"/>
              <w:rPr>
                <w:sz w:val="16"/>
                <w:szCs w:val="18"/>
              </w:rPr>
            </w:pPr>
            <w:r>
              <w:rPr>
                <w:sz w:val="16"/>
                <w:szCs w:val="18"/>
              </w:rPr>
              <w:t>Traffic is organized to safely bypass working areas</w:t>
            </w:r>
          </w:p>
          <w:p w:rsidR="00940935" w:rsidRDefault="00940935" w:rsidP="00940935">
            <w:pPr>
              <w:spacing w:before="120" w:line="240" w:lineRule="auto"/>
              <w:rPr>
                <w:sz w:val="16"/>
                <w:szCs w:val="18"/>
              </w:rPr>
            </w:pPr>
            <w:r>
              <w:rPr>
                <w:sz w:val="16"/>
                <w:szCs w:val="18"/>
              </w:rPr>
              <w:t xml:space="preserve">Local construction and environment inspectorates and communities have been notified of upcoming activities. </w:t>
            </w:r>
          </w:p>
          <w:p w:rsidR="00940935" w:rsidRDefault="00940935" w:rsidP="00940935">
            <w:pPr>
              <w:spacing w:before="120" w:line="240" w:lineRule="auto"/>
              <w:rPr>
                <w:sz w:val="16"/>
                <w:szCs w:val="18"/>
              </w:rPr>
            </w:pPr>
            <w:r>
              <w:rPr>
                <w:sz w:val="16"/>
                <w:szCs w:val="18"/>
              </w:rPr>
              <w:t xml:space="preserve">Construction is either fenced or marked or fenced with the warning tapes. </w:t>
            </w:r>
          </w:p>
          <w:p w:rsidR="00940935" w:rsidRPr="00CC6B28" w:rsidRDefault="00940935" w:rsidP="00940935">
            <w:pPr>
              <w:spacing w:before="120" w:line="240" w:lineRule="auto"/>
              <w:rPr>
                <w:sz w:val="16"/>
                <w:szCs w:val="18"/>
              </w:rPr>
            </w:pP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 xml:space="preserve">To prevent accidents </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Experts’ opinions (biologist and ornithologist) have been included to making vibrating machines working schedule. </w:t>
            </w:r>
          </w:p>
          <w:p w:rsidR="00940935" w:rsidRDefault="00940935" w:rsidP="00940935">
            <w:pPr>
              <w:spacing w:before="120" w:line="240" w:lineRule="auto"/>
              <w:rPr>
                <w:sz w:val="16"/>
                <w:szCs w:val="18"/>
              </w:rPr>
            </w:pPr>
            <w:r>
              <w:rPr>
                <w:sz w:val="16"/>
                <w:szCs w:val="18"/>
              </w:rPr>
              <w:t xml:space="preserve">Before filling in excavated canals they are checked for fauna and eggs.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To prevent accidents </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PPA</w:t>
            </w:r>
          </w:p>
          <w:p w:rsidR="00940935" w:rsidRDefault="00940935" w:rsidP="00940935">
            <w:pPr>
              <w:spacing w:before="120" w:line="240" w:lineRule="auto"/>
              <w:rPr>
                <w:sz w:val="16"/>
                <w:szCs w:val="18"/>
              </w:rPr>
            </w:pPr>
            <w:r>
              <w:rPr>
                <w:sz w:val="16"/>
                <w:szCs w:val="18"/>
              </w:rPr>
              <w:t>Contractor</w:t>
            </w:r>
          </w:p>
        </w:tc>
      </w:tr>
      <w:tr w:rsidR="00940935"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Mining team is well trained and experienced.</w:t>
            </w:r>
          </w:p>
          <w:p w:rsidR="00940935" w:rsidRDefault="00940935" w:rsidP="00940935">
            <w:pPr>
              <w:spacing w:before="120" w:line="240" w:lineRule="auto"/>
              <w:rPr>
                <w:sz w:val="16"/>
                <w:szCs w:val="18"/>
              </w:rPr>
            </w:pPr>
            <w:r>
              <w:rPr>
                <w:sz w:val="16"/>
                <w:szCs w:val="18"/>
              </w:rPr>
              <w:t xml:space="preserve">Mining permissions are obtained. All relevant bodies and the public have been informed in the mining time schedule.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At contractor’s premises</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Document review</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Before works</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To prevent accidents </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Insignificant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Working hours stated in the permit are respected</w:t>
            </w:r>
          </w:p>
          <w:p w:rsidR="00940935" w:rsidRDefault="00940935" w:rsidP="00940935">
            <w:pPr>
              <w:spacing w:before="120" w:line="240" w:lineRule="auto"/>
              <w:rPr>
                <w:sz w:val="16"/>
                <w:szCs w:val="18"/>
              </w:rPr>
            </w:pPr>
            <w:r>
              <w:rPr>
                <w:sz w:val="16"/>
                <w:szCs w:val="18"/>
              </w:rPr>
              <w:t>In the case of night work ornithologist is consulted and all permits are obtained</w:t>
            </w:r>
          </w:p>
          <w:p w:rsidR="00940935" w:rsidRPr="00CC6B28" w:rsidRDefault="00940935" w:rsidP="00940935">
            <w:pPr>
              <w:spacing w:before="120" w:line="240" w:lineRule="auto"/>
              <w:rPr>
                <w:sz w:val="16"/>
                <w:szCs w:val="18"/>
              </w:rPr>
            </w:pPr>
            <w:r>
              <w:rPr>
                <w:sz w:val="16"/>
                <w:szCs w:val="18"/>
              </w:rPr>
              <w:t>Working zone is established</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To prevent disturbing of the wildlife and local community</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 and PPA</w:t>
            </w:r>
          </w:p>
        </w:tc>
      </w:tr>
      <w:tr w:rsidR="00940935" w:rsidRPr="003B6AEA" w:rsidTr="00940935">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Materials are hauled during the non-peak traffic hours</w:t>
            </w:r>
          </w:p>
          <w:p w:rsidR="00940935" w:rsidRDefault="00940935" w:rsidP="00940935">
            <w:pPr>
              <w:spacing w:before="120" w:line="240" w:lineRule="auto"/>
              <w:rPr>
                <w:sz w:val="16"/>
                <w:szCs w:val="18"/>
              </w:rPr>
            </w:pPr>
            <w:r>
              <w:rPr>
                <w:sz w:val="16"/>
                <w:szCs w:val="18"/>
              </w:rPr>
              <w:t>Capacity of the transport is harmonized with the capacity of excavations (no half empty trucks nor too much traffic)</w:t>
            </w:r>
          </w:p>
          <w:p w:rsidR="00940935" w:rsidRDefault="00940935" w:rsidP="00940935">
            <w:pPr>
              <w:spacing w:before="120" w:line="240" w:lineRule="auto"/>
              <w:rPr>
                <w:sz w:val="16"/>
                <w:szCs w:val="18"/>
              </w:rPr>
            </w:pPr>
            <w:r>
              <w:rPr>
                <w:sz w:val="16"/>
                <w:szCs w:val="18"/>
              </w:rPr>
              <w:t>No excessive idling of construction vehicles on site</w:t>
            </w:r>
          </w:p>
          <w:p w:rsidR="00940935" w:rsidRPr="00CC6B28" w:rsidRDefault="00940935" w:rsidP="00940935">
            <w:pPr>
              <w:spacing w:before="120" w:line="240" w:lineRule="auto"/>
              <w:rPr>
                <w:sz w:val="16"/>
                <w:szCs w:val="18"/>
              </w:rPr>
            </w:pPr>
            <w:r>
              <w:rPr>
                <w:sz w:val="16"/>
                <w:szCs w:val="18"/>
              </w:rPr>
              <w:t>No materials and wastes are kept on the road.</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Documentation review</w:t>
            </w:r>
          </w:p>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To prevent congestions and manage resources (fuel) efficiently and reduce air emissions</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r w:rsidRPr="003B6AEA">
              <w:rPr>
                <w:b/>
                <w:bCs/>
                <w:sz w:val="18"/>
                <w:szCs w:val="18"/>
              </w:rPr>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Vehicles/machinery/equipment are have been attested and equipped with emissions control equipment and use prescribed fuel.</w:t>
            </w:r>
          </w:p>
          <w:p w:rsidR="00940935" w:rsidRPr="00CC6B28" w:rsidRDefault="00940935" w:rsidP="00940935">
            <w:pPr>
              <w:spacing w:before="120" w:line="240" w:lineRule="auto"/>
              <w:rPr>
                <w:sz w:val="16"/>
                <w:szCs w:val="18"/>
              </w:rPr>
            </w:pPr>
            <w:r>
              <w:rPr>
                <w:sz w:val="16"/>
                <w:szCs w:val="18"/>
              </w:rPr>
              <w:t>Fuel is purchased at licensed gas stations</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Documentation review</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To use resources (fuel) efficiently and reduce air emissions</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Watercourses are protected from works</w:t>
            </w:r>
          </w:p>
          <w:p w:rsidR="00940935" w:rsidRPr="00CC6B28" w:rsidRDefault="00940935" w:rsidP="00940935">
            <w:pPr>
              <w:spacing w:before="120" w:line="240" w:lineRule="auto"/>
              <w:rPr>
                <w:sz w:val="16"/>
                <w:szCs w:val="18"/>
              </w:rPr>
            </w:pPr>
            <w:r>
              <w:rPr>
                <w:sz w:val="16"/>
                <w:szCs w:val="18"/>
              </w:rPr>
              <w:t xml:space="preserve">Storage of materials is minimized time and quantity wise. Materials are separated and covered if appropriate.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Daily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CC6B28" w:rsidRDefault="00940935" w:rsidP="00940935">
            <w:pPr>
              <w:spacing w:before="120" w:line="240" w:lineRule="auto"/>
              <w:rPr>
                <w:sz w:val="16"/>
                <w:szCs w:val="18"/>
              </w:rPr>
            </w:pPr>
            <w:r>
              <w:rPr>
                <w:sz w:val="16"/>
                <w:szCs w:val="18"/>
              </w:rPr>
              <w:t xml:space="preserve">Trucks are washed, parked or manipulated only in designated places equipped with oil and grease separators. This applies to fuel tanks, hazardous compounds, solvents, and other toxic substances.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016DAD" w:rsidRDefault="00940935" w:rsidP="00940935">
            <w:pPr>
              <w:spacing w:before="120" w:line="240" w:lineRule="auto"/>
              <w:rPr>
                <w:sz w:val="16"/>
                <w:szCs w:val="16"/>
              </w:rPr>
            </w:pPr>
            <w:r w:rsidRPr="0073490A">
              <w:rPr>
                <w:sz w:val="16"/>
                <w:szCs w:val="16"/>
              </w:rPr>
              <w:t xml:space="preserve">All surface run-off water is removed </w:t>
            </w:r>
            <w:r w:rsidRPr="00CA57B3">
              <w:rPr>
                <w:sz w:val="16"/>
                <w:szCs w:val="16"/>
              </w:rPr>
              <w:t>and</w:t>
            </w:r>
            <w:r w:rsidRPr="00886F6C">
              <w:rPr>
                <w:sz w:val="16"/>
                <w:szCs w:val="16"/>
              </w:rPr>
              <w:t xml:space="preserve"> </w:t>
            </w:r>
            <w:r w:rsidRPr="00016DAD">
              <w:rPr>
                <w:sz w:val="16"/>
                <w:szCs w:val="16"/>
              </w:rPr>
              <w:t>disposed in a safely manner</w:t>
            </w:r>
          </w:p>
          <w:p w:rsidR="00940935" w:rsidRPr="003B2528" w:rsidRDefault="00940935" w:rsidP="00940935">
            <w:pPr>
              <w:spacing w:after="0" w:line="240" w:lineRule="auto"/>
              <w:jc w:val="both"/>
              <w:rPr>
                <w:rFonts w:eastAsia="NSimSun"/>
                <w:color w:val="000000" w:themeColor="text1"/>
                <w:sz w:val="16"/>
                <w:szCs w:val="16"/>
              </w:rPr>
            </w:pPr>
            <w:r w:rsidRPr="003B2528">
              <w:rPr>
                <w:rFonts w:eastAsia="NSimSun"/>
                <w:color w:val="000000" w:themeColor="text1"/>
                <w:sz w:val="16"/>
                <w:szCs w:val="16"/>
              </w:rPr>
              <w:t xml:space="preserve">All hazardous substances </w:t>
            </w:r>
            <w:r>
              <w:rPr>
                <w:rFonts w:eastAsia="NSimSun"/>
                <w:color w:val="000000" w:themeColor="text1"/>
                <w:sz w:val="16"/>
                <w:szCs w:val="16"/>
              </w:rPr>
              <w:t xml:space="preserve">are kept in a leak-;roff container to prevent spillage or leaching. The container </w:t>
            </w:r>
            <w:r w:rsidRPr="003B2528">
              <w:rPr>
                <w:rFonts w:eastAsia="NSimSun"/>
                <w:color w:val="000000" w:themeColor="text1"/>
                <w:sz w:val="16"/>
                <w:szCs w:val="16"/>
              </w:rPr>
              <w:t>hav</w:t>
            </w:r>
            <w:r>
              <w:rPr>
                <w:rFonts w:eastAsia="NSimSun"/>
                <w:color w:val="000000" w:themeColor="text1"/>
                <w:sz w:val="16"/>
                <w:szCs w:val="16"/>
              </w:rPr>
              <w:t>s a</w:t>
            </w:r>
            <w:r w:rsidRPr="003B2528">
              <w:rPr>
                <w:rFonts w:eastAsia="NSimSun"/>
                <w:color w:val="000000" w:themeColor="text1"/>
                <w:sz w:val="16"/>
                <w:szCs w:val="16"/>
              </w:rPr>
              <w:t xml:space="preserve"> secondary containment system e.g. double walled or </w:t>
            </w:r>
            <w:r>
              <w:rPr>
                <w:rFonts w:eastAsia="NSimSun"/>
                <w:color w:val="000000" w:themeColor="text1"/>
                <w:sz w:val="16"/>
                <w:szCs w:val="16"/>
              </w:rPr>
              <w:t xml:space="preserve">are </w:t>
            </w:r>
            <w:r w:rsidRPr="003B2528">
              <w:rPr>
                <w:rFonts w:eastAsia="NSimSun"/>
                <w:color w:val="000000" w:themeColor="text1"/>
                <w:sz w:val="16"/>
                <w:szCs w:val="16"/>
              </w:rPr>
              <w:t xml:space="preserve">bunded </w:t>
            </w:r>
            <w:r w:rsidRPr="00681787">
              <w:rPr>
                <w:rFonts w:eastAsia="NSimSun"/>
                <w:color w:val="000000" w:themeColor="text1"/>
                <w:sz w:val="16"/>
                <w:szCs w:val="16"/>
              </w:rPr>
              <w:t>containers.</w:t>
            </w:r>
            <w:r>
              <w:rPr>
                <w:rFonts w:eastAsia="NSimSun"/>
                <w:color w:val="000000" w:themeColor="text1"/>
                <w:sz w:val="16"/>
                <w:szCs w:val="16"/>
              </w:rPr>
              <w:t xml:space="preserve"> They are labeled with detailed composition and handling information.</w:t>
            </w:r>
          </w:p>
          <w:p w:rsidR="00940935" w:rsidRPr="003B2528" w:rsidRDefault="00940935" w:rsidP="00940935">
            <w:pPr>
              <w:spacing w:after="0" w:line="240" w:lineRule="auto"/>
              <w:jc w:val="both"/>
              <w:rPr>
                <w:rFonts w:eastAsia="NSimSun"/>
                <w:color w:val="000000" w:themeColor="text1"/>
                <w:sz w:val="16"/>
                <w:szCs w:val="16"/>
              </w:rPr>
            </w:pPr>
          </w:p>
          <w:p w:rsidR="00940935" w:rsidRPr="003B2528" w:rsidRDefault="00940935" w:rsidP="00940935">
            <w:pPr>
              <w:spacing w:after="0" w:line="240" w:lineRule="auto"/>
              <w:jc w:val="both"/>
              <w:rPr>
                <w:rFonts w:eastAsia="NSimSun"/>
                <w:color w:val="000000" w:themeColor="text1"/>
                <w:sz w:val="16"/>
                <w:szCs w:val="16"/>
              </w:rPr>
            </w:pPr>
            <w:r w:rsidRPr="003B2528">
              <w:rPr>
                <w:rFonts w:eastAsia="NSimSun"/>
                <w:color w:val="000000" w:themeColor="text1"/>
                <w:sz w:val="16"/>
                <w:szCs w:val="16"/>
              </w:rPr>
              <w:t xml:space="preserve"> Construction equipment and vehicles and regularly maintained. These are parked only on denoted surfaces with runoff collecting systems (connected to oil separators). </w:t>
            </w:r>
          </w:p>
          <w:p w:rsidR="00940935" w:rsidRPr="003B2528" w:rsidRDefault="00940935" w:rsidP="00940935">
            <w:pPr>
              <w:spacing w:after="0" w:line="240" w:lineRule="auto"/>
              <w:jc w:val="both"/>
              <w:rPr>
                <w:rFonts w:eastAsia="NSimSun"/>
                <w:color w:val="000000" w:themeColor="text1"/>
                <w:sz w:val="16"/>
                <w:szCs w:val="16"/>
              </w:rPr>
            </w:pPr>
          </w:p>
          <w:p w:rsidR="00940935" w:rsidRPr="003B2528" w:rsidRDefault="00940935" w:rsidP="00940935">
            <w:pPr>
              <w:spacing w:after="0" w:line="240" w:lineRule="auto"/>
              <w:jc w:val="both"/>
              <w:rPr>
                <w:rFonts w:eastAsia="NSimSun"/>
                <w:sz w:val="16"/>
                <w:szCs w:val="16"/>
              </w:rPr>
            </w:pPr>
            <w:r w:rsidRPr="003B2528">
              <w:rPr>
                <w:rFonts w:cs="Tahoma"/>
                <w:sz w:val="16"/>
                <w:szCs w:val="16"/>
              </w:rPr>
              <w:t xml:space="preserve">Temporarily on site stored waste is covered or stored on the place </w:t>
            </w:r>
            <w:r w:rsidRPr="003B2528">
              <w:rPr>
                <w:rFonts w:eastAsia="NSimSun"/>
                <w:sz w:val="16"/>
                <w:szCs w:val="16"/>
              </w:rPr>
              <w:t xml:space="preserve">only on asphalted or concrete surfaces with surface runoff water collecting system. This water should be collected to retention basins and transported to a proper water treatment. </w:t>
            </w:r>
          </w:p>
          <w:p w:rsidR="00940935" w:rsidRPr="00CC6B28" w:rsidRDefault="00940935" w:rsidP="00940935">
            <w:pPr>
              <w:spacing w:before="120" w:line="240" w:lineRule="auto"/>
              <w:rPr>
                <w:sz w:val="16"/>
                <w:szCs w:val="18"/>
              </w:rPr>
            </w:pPr>
            <w:r w:rsidRPr="003B2528">
              <w:rPr>
                <w:sz w:val="16"/>
                <w:szCs w:val="16"/>
              </w:rPr>
              <w:t xml:space="preserve">Lubricants, fuel s, solvents and other hazardous chemicals are </w:t>
            </w:r>
            <w:r w:rsidRPr="00681787">
              <w:rPr>
                <w:sz w:val="16"/>
                <w:szCs w:val="16"/>
              </w:rPr>
              <w:t>kept</w:t>
            </w:r>
            <w:r>
              <w:rPr>
                <w:sz w:val="16"/>
                <w:szCs w:val="16"/>
              </w:rPr>
              <w:t xml:space="preserve"> </w:t>
            </w:r>
            <w:r w:rsidRPr="00681787">
              <w:rPr>
                <w:sz w:val="16"/>
                <w:szCs w:val="16"/>
              </w:rPr>
              <w:t>in</w:t>
            </w:r>
            <w:r w:rsidRPr="003B2528">
              <w:rPr>
                <w:sz w:val="16"/>
                <w:szCs w:val="16"/>
              </w:rPr>
              <w:t xml:space="preserve"> secured storage and following MSDS.</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Waste collection and disposal pathways are identified, recorded and archived for all waste types occurring during the construction.</w:t>
            </w:r>
          </w:p>
          <w:p w:rsidR="00940935" w:rsidRPr="00061B27" w:rsidRDefault="00940935" w:rsidP="00940935">
            <w:pPr>
              <w:spacing w:before="120" w:line="240" w:lineRule="auto"/>
              <w:rPr>
                <w:sz w:val="16"/>
                <w:szCs w:val="16"/>
              </w:rPr>
            </w:pPr>
            <w:r>
              <w:rPr>
                <w:sz w:val="16"/>
                <w:szCs w:val="18"/>
              </w:rPr>
              <w:t xml:space="preserve">Existing waste from the location is removed before the works </w:t>
            </w:r>
            <w:r w:rsidRPr="00061B27">
              <w:rPr>
                <w:sz w:val="16"/>
                <w:szCs w:val="16"/>
              </w:rPr>
              <w:t xml:space="preserve">commenced. </w:t>
            </w:r>
          </w:p>
          <w:p w:rsidR="00940935" w:rsidRPr="007432D5" w:rsidRDefault="00940935" w:rsidP="00940935">
            <w:pPr>
              <w:spacing w:before="120" w:line="240" w:lineRule="auto"/>
              <w:rPr>
                <w:sz w:val="16"/>
                <w:szCs w:val="16"/>
              </w:rPr>
            </w:pPr>
            <w:r w:rsidRPr="00CA57B3">
              <w:rPr>
                <w:sz w:val="16"/>
                <w:szCs w:val="16"/>
              </w:rPr>
              <w:t>Containers are provided for all anticipated waste categories (</w:t>
            </w:r>
            <w:r w:rsidRPr="00886F6C">
              <w:rPr>
                <w:sz w:val="16"/>
                <w:szCs w:val="16"/>
              </w:rPr>
              <w:t>and those that occur during the works</w:t>
            </w:r>
            <w:r w:rsidRPr="00016DAD">
              <w:rPr>
                <w:sz w:val="16"/>
                <w:szCs w:val="16"/>
              </w:rPr>
              <w:t xml:space="preserve">) </w:t>
            </w:r>
            <w:r>
              <w:rPr>
                <w:sz w:val="16"/>
                <w:szCs w:val="16"/>
              </w:rPr>
              <w:t>and are marked with appropriate key-code.</w:t>
            </w:r>
          </w:p>
          <w:p w:rsidR="00940935" w:rsidRPr="003B2528" w:rsidRDefault="00940935" w:rsidP="00940935">
            <w:pPr>
              <w:spacing w:after="0" w:line="240" w:lineRule="auto"/>
              <w:rPr>
                <w:rFonts w:eastAsia="NSimSun"/>
                <w:sz w:val="16"/>
                <w:szCs w:val="16"/>
              </w:rPr>
            </w:pPr>
            <w:r w:rsidRPr="003B2528">
              <w:rPr>
                <w:rFonts w:eastAsia="NSimSun"/>
                <w:sz w:val="16"/>
                <w:szCs w:val="16"/>
              </w:rPr>
              <w:t>Mineral (natural) construction and demolition wastes is separated from general refuse, organic, liquid and chemical wastes by on-site sorting and temporarily stored in appropriate containers. Depending of its origin and content, mineral waste is reapplied to its original location or reused.</w:t>
            </w:r>
          </w:p>
          <w:p w:rsidR="00940935" w:rsidRPr="003B2528" w:rsidRDefault="00940935" w:rsidP="00940935">
            <w:pPr>
              <w:spacing w:after="0" w:line="240" w:lineRule="auto"/>
              <w:rPr>
                <w:rFonts w:eastAsia="NSimSun"/>
                <w:sz w:val="16"/>
                <w:szCs w:val="16"/>
              </w:rPr>
            </w:pPr>
          </w:p>
          <w:p w:rsidR="00940935" w:rsidRPr="003B2528" w:rsidRDefault="00940935" w:rsidP="00940935">
            <w:pPr>
              <w:spacing w:after="0" w:line="240" w:lineRule="auto"/>
              <w:rPr>
                <w:rFonts w:eastAsia="NSimSun"/>
                <w:sz w:val="16"/>
                <w:szCs w:val="16"/>
              </w:rPr>
            </w:pPr>
            <w:r w:rsidRPr="003B2528">
              <w:rPr>
                <w:rFonts w:eastAsia="NSimSun"/>
                <w:sz w:val="16"/>
                <w:szCs w:val="16"/>
              </w:rPr>
              <w:t xml:space="preserve">Reuse and recycling is applied when possible.  </w:t>
            </w:r>
          </w:p>
          <w:p w:rsidR="00940935" w:rsidRDefault="00940935" w:rsidP="00940935">
            <w:pPr>
              <w:spacing w:before="120" w:line="240" w:lineRule="auto"/>
              <w:rPr>
                <w:color w:val="000000" w:themeColor="text1"/>
                <w:sz w:val="18"/>
                <w:szCs w:val="18"/>
              </w:rPr>
            </w:pPr>
            <w:r w:rsidRPr="003B2528">
              <w:rPr>
                <w:color w:val="000000" w:themeColor="text1"/>
                <w:sz w:val="16"/>
                <w:szCs w:val="16"/>
              </w:rPr>
              <w:t>Waste disposal and burning on site is not practiced.</w:t>
            </w:r>
            <w:r>
              <w:rPr>
                <w:color w:val="000000" w:themeColor="text1"/>
                <w:sz w:val="18"/>
                <w:szCs w:val="18"/>
              </w:rPr>
              <w:t xml:space="preserve"> </w:t>
            </w:r>
          </w:p>
          <w:p w:rsidR="00940935" w:rsidRDefault="00940935" w:rsidP="00940935">
            <w:pPr>
              <w:spacing w:before="120" w:line="240" w:lineRule="auto"/>
              <w:rPr>
                <w:color w:val="000000" w:themeColor="text1"/>
                <w:sz w:val="16"/>
                <w:szCs w:val="16"/>
              </w:rPr>
            </w:pPr>
            <w:r w:rsidRPr="00835C00">
              <w:rPr>
                <w:color w:val="000000" w:themeColor="text1"/>
                <w:sz w:val="16"/>
                <w:szCs w:val="16"/>
              </w:rPr>
              <w:t>A depot for temporary storage</w:t>
            </w:r>
            <w:r>
              <w:rPr>
                <w:color w:val="000000" w:themeColor="text1"/>
                <w:sz w:val="16"/>
                <w:szCs w:val="16"/>
              </w:rPr>
              <w:t xml:space="preserve"> of waste</w:t>
            </w:r>
            <w:r w:rsidRPr="00835C00">
              <w:rPr>
                <w:color w:val="000000" w:themeColor="text1"/>
                <w:sz w:val="16"/>
                <w:szCs w:val="16"/>
              </w:rPr>
              <w:t xml:space="preserve"> is post-marked. </w:t>
            </w:r>
          </w:p>
          <w:p w:rsidR="00940935" w:rsidRPr="00AA244C" w:rsidRDefault="00940935" w:rsidP="00940935">
            <w:pPr>
              <w:spacing w:before="120" w:line="240" w:lineRule="auto"/>
              <w:rPr>
                <w:sz w:val="16"/>
                <w:szCs w:val="16"/>
              </w:rPr>
            </w:pPr>
            <w:r>
              <w:rPr>
                <w:color w:val="000000" w:themeColor="text1"/>
                <w:sz w:val="16"/>
                <w:szCs w:val="16"/>
              </w:rPr>
              <w:t xml:space="preserve">Excavated materials are deposited on the pre-defined and marked points. </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Inspection</w:t>
            </w:r>
          </w:p>
          <w:p w:rsidR="00940935" w:rsidRPr="003B6AEA" w:rsidRDefault="00940935" w:rsidP="00940935">
            <w:pPr>
              <w:spacing w:before="120" w:line="240" w:lineRule="auto"/>
              <w:rPr>
                <w:sz w:val="16"/>
                <w:szCs w:val="18"/>
              </w:rPr>
            </w:pPr>
            <w:r>
              <w:rPr>
                <w:sz w:val="16"/>
                <w:szCs w:val="18"/>
              </w:rPr>
              <w:t>Documentation review</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3B6AEA"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3B2528" w:rsidRDefault="00940935" w:rsidP="00940935">
            <w:pPr>
              <w:spacing w:after="0" w:line="240" w:lineRule="auto"/>
              <w:rPr>
                <w:rFonts w:eastAsia="NSimSun" w:cs="Times New Roman"/>
                <w:sz w:val="16"/>
                <w:szCs w:val="16"/>
              </w:rPr>
            </w:pPr>
            <w:r w:rsidRPr="003B2528">
              <w:rPr>
                <w:rFonts w:eastAsia="NSimSun"/>
                <w:sz w:val="16"/>
                <w:szCs w:val="16"/>
              </w:rPr>
              <w:t xml:space="preserve">The containers with hazardous substances </w:t>
            </w:r>
            <w:r w:rsidRPr="003B2528">
              <w:rPr>
                <w:rFonts w:eastAsia="NSimSun" w:cs="Times New Roman"/>
                <w:sz w:val="16"/>
                <w:szCs w:val="16"/>
              </w:rPr>
              <w:t>kept closed, except when adding or removing</w:t>
            </w:r>
            <w:r w:rsidRPr="003B2528">
              <w:rPr>
                <w:rFonts w:eastAsia="NSimSun"/>
                <w:sz w:val="16"/>
                <w:szCs w:val="16"/>
              </w:rPr>
              <w:t xml:space="preserve"> materials/</w:t>
            </w:r>
            <w:r w:rsidRPr="003B2528">
              <w:rPr>
                <w:rFonts w:eastAsia="NSimSun" w:cs="Times New Roman"/>
                <w:sz w:val="16"/>
                <w:szCs w:val="16"/>
              </w:rPr>
              <w:t>waste</w:t>
            </w:r>
            <w:r w:rsidRPr="003B2528">
              <w:rPr>
                <w:rFonts w:eastAsia="NSimSun"/>
                <w:sz w:val="16"/>
                <w:szCs w:val="16"/>
              </w:rPr>
              <w:t xml:space="preserve">. They </w:t>
            </w:r>
            <w:r>
              <w:rPr>
                <w:rFonts w:eastAsia="NSimSun"/>
                <w:sz w:val="16"/>
                <w:szCs w:val="16"/>
              </w:rPr>
              <w:t>are</w:t>
            </w:r>
            <w:r w:rsidRPr="003B2528">
              <w:rPr>
                <w:rFonts w:eastAsia="NSimSun" w:cs="Times New Roman"/>
                <w:sz w:val="16"/>
                <w:szCs w:val="16"/>
              </w:rPr>
              <w:t xml:space="preserve"> be handled, opened, or stored in a manner that</w:t>
            </w:r>
            <w:r w:rsidRPr="003B2528">
              <w:rPr>
                <w:rFonts w:eastAsia="NSimSun"/>
                <w:sz w:val="16"/>
                <w:szCs w:val="16"/>
              </w:rPr>
              <w:t xml:space="preserve"> </w:t>
            </w:r>
            <w:r w:rsidRPr="003B2528">
              <w:rPr>
                <w:rFonts w:eastAsia="NSimSun" w:cs="Times New Roman"/>
                <w:sz w:val="16"/>
                <w:szCs w:val="16"/>
              </w:rPr>
              <w:t>may cause them to leak.</w:t>
            </w:r>
          </w:p>
          <w:p w:rsidR="00940935" w:rsidRPr="003B2528" w:rsidRDefault="00940935" w:rsidP="00940935">
            <w:pPr>
              <w:spacing w:after="0" w:line="240" w:lineRule="auto"/>
              <w:rPr>
                <w:rFonts w:eastAsia="NSimSun" w:cs="Times New Roman"/>
                <w:sz w:val="16"/>
                <w:szCs w:val="16"/>
              </w:rPr>
            </w:pPr>
          </w:p>
          <w:p w:rsidR="00940935" w:rsidRPr="003B2528" w:rsidRDefault="00940935" w:rsidP="00940935">
            <w:pPr>
              <w:spacing w:after="0" w:line="240" w:lineRule="auto"/>
              <w:rPr>
                <w:rFonts w:eastAsia="NSimSun" w:cs="Times New Roman"/>
                <w:sz w:val="16"/>
                <w:szCs w:val="16"/>
              </w:rPr>
            </w:pPr>
            <w:r w:rsidRPr="003B2528">
              <w:rPr>
                <w:rFonts w:eastAsia="NSimSun"/>
                <w:sz w:val="16"/>
                <w:szCs w:val="16"/>
              </w:rPr>
              <w:t>The containers</w:t>
            </w:r>
            <w:r w:rsidRPr="003B2528">
              <w:rPr>
                <w:rFonts w:eastAsia="NSimSun" w:cs="Times New Roman"/>
                <w:sz w:val="16"/>
                <w:szCs w:val="16"/>
              </w:rPr>
              <w:t xml:space="preserve"> holding ignitable, hazardous or reactive wastes </w:t>
            </w:r>
            <w:r>
              <w:rPr>
                <w:rFonts w:eastAsia="NSimSun" w:cs="Times New Roman"/>
                <w:sz w:val="16"/>
                <w:szCs w:val="16"/>
              </w:rPr>
              <w:t>are</w:t>
            </w:r>
            <w:r w:rsidRPr="003B2528">
              <w:rPr>
                <w:rFonts w:eastAsia="NSimSun" w:cs="Times New Roman"/>
                <w:sz w:val="16"/>
                <w:szCs w:val="16"/>
              </w:rPr>
              <w:t xml:space="preserve"> located</w:t>
            </w:r>
            <w:r w:rsidRPr="003B2528">
              <w:rPr>
                <w:rFonts w:eastAsia="NSimSun"/>
                <w:sz w:val="16"/>
                <w:szCs w:val="16"/>
              </w:rPr>
              <w:t xml:space="preserve"> </w:t>
            </w:r>
            <w:r w:rsidRPr="003B2528">
              <w:rPr>
                <w:rFonts w:eastAsia="NSimSun" w:cs="Times New Roman"/>
                <w:sz w:val="16"/>
                <w:szCs w:val="16"/>
              </w:rPr>
              <w:t xml:space="preserve">at least 15 meters from the facility’s property line and at least 30 meters from the water line.  </w:t>
            </w:r>
          </w:p>
          <w:p w:rsidR="00940935" w:rsidRPr="003B2528" w:rsidRDefault="00940935" w:rsidP="00940935">
            <w:pPr>
              <w:spacing w:after="0" w:line="240" w:lineRule="auto"/>
              <w:rPr>
                <w:rFonts w:eastAsia="NSimSun"/>
                <w:sz w:val="16"/>
                <w:szCs w:val="16"/>
              </w:rPr>
            </w:pPr>
          </w:p>
          <w:p w:rsidR="00940935" w:rsidRPr="003B2528" w:rsidRDefault="00940935" w:rsidP="00940935">
            <w:pPr>
              <w:spacing w:after="0" w:line="240" w:lineRule="auto"/>
              <w:rPr>
                <w:rFonts w:eastAsia="NSimSun"/>
                <w:sz w:val="16"/>
                <w:szCs w:val="16"/>
              </w:rPr>
            </w:pPr>
            <w:r w:rsidRPr="003B2528">
              <w:rPr>
                <w:rFonts w:eastAsia="NSimSun"/>
                <w:sz w:val="16"/>
                <w:szCs w:val="16"/>
              </w:rPr>
              <w:t>The wastes are transported by specially licensed carriers and disposed in a licensed facility.</w:t>
            </w:r>
          </w:p>
          <w:p w:rsidR="00940935" w:rsidRPr="00CC6B28" w:rsidRDefault="00940935" w:rsidP="00940935">
            <w:pPr>
              <w:spacing w:before="120" w:line="240" w:lineRule="auto"/>
              <w:rPr>
                <w:sz w:val="16"/>
                <w:szCs w:val="18"/>
              </w:rPr>
            </w:pPr>
            <w:r w:rsidRPr="003B2528">
              <w:rPr>
                <w:rFonts w:eastAsia="NSimSun"/>
                <w:sz w:val="16"/>
                <w:szCs w:val="16"/>
              </w:rPr>
              <w:t xml:space="preserve">Paints with toxic ingredients or solvents or lead-based paints </w:t>
            </w:r>
            <w:r>
              <w:rPr>
                <w:rFonts w:eastAsia="NSimSun"/>
                <w:sz w:val="16"/>
                <w:szCs w:val="16"/>
              </w:rPr>
              <w:t>are not used.</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Inspection</w:t>
            </w:r>
          </w:p>
          <w:p w:rsidR="00940935" w:rsidRPr="003B6AEA" w:rsidRDefault="00940935" w:rsidP="00940935">
            <w:pPr>
              <w:spacing w:before="120" w:line="240" w:lineRule="auto"/>
              <w:rPr>
                <w:sz w:val="16"/>
                <w:szCs w:val="18"/>
              </w:rPr>
            </w:pP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Ensure water quality and minimize impact to nature</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Moderate</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Contractor</w:t>
            </w:r>
          </w:p>
        </w:tc>
      </w:tr>
      <w:tr w:rsidR="00940935" w:rsidRPr="00B314F9"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B314F9" w:rsidRDefault="00940935" w:rsidP="00940935">
            <w:pPr>
              <w:spacing w:after="0" w:line="240" w:lineRule="auto"/>
              <w:rPr>
                <w:rFonts w:eastAsia="NSimSun"/>
                <w:color w:val="000000" w:themeColor="text1"/>
                <w:sz w:val="16"/>
                <w:szCs w:val="16"/>
              </w:rPr>
            </w:pPr>
            <w:r w:rsidRPr="00B314F9">
              <w:rPr>
                <w:rFonts w:eastAsia="NSimSun"/>
                <w:color w:val="000000" w:themeColor="text1"/>
                <w:sz w:val="16"/>
                <w:szCs w:val="16"/>
              </w:rPr>
              <w:t>In planning the soil work metrological data are taken into account.</w:t>
            </w:r>
          </w:p>
          <w:p w:rsidR="00940935" w:rsidRPr="00B314F9" w:rsidRDefault="00940935" w:rsidP="00940935">
            <w:pPr>
              <w:spacing w:after="0" w:line="240" w:lineRule="auto"/>
              <w:rPr>
                <w:rFonts w:eastAsia="NSimSun"/>
                <w:color w:val="000000" w:themeColor="text1"/>
                <w:sz w:val="16"/>
                <w:szCs w:val="16"/>
              </w:rPr>
            </w:pPr>
          </w:p>
          <w:p w:rsidR="00940935" w:rsidRPr="00B314F9" w:rsidRDefault="00940935" w:rsidP="00940935">
            <w:pPr>
              <w:spacing w:after="0" w:line="240" w:lineRule="auto"/>
              <w:rPr>
                <w:rFonts w:eastAsia="NSimSun"/>
                <w:color w:val="000000" w:themeColor="text1"/>
                <w:sz w:val="16"/>
                <w:szCs w:val="16"/>
              </w:rPr>
            </w:pPr>
            <w:r w:rsidRPr="00B314F9">
              <w:rPr>
                <w:rFonts w:eastAsia="NSimSun"/>
                <w:color w:val="000000" w:themeColor="text1"/>
                <w:sz w:val="16"/>
                <w:szCs w:val="16"/>
              </w:rPr>
              <w:t>Soil is removed only as necessary and stored/replaced/ reused.</w:t>
            </w:r>
          </w:p>
          <w:p w:rsidR="00940935" w:rsidRPr="00B314F9" w:rsidRDefault="00940935" w:rsidP="00940935">
            <w:pPr>
              <w:spacing w:after="0" w:line="240" w:lineRule="auto"/>
              <w:rPr>
                <w:rFonts w:eastAsia="NSimSun"/>
                <w:color w:val="000000" w:themeColor="text1"/>
                <w:sz w:val="16"/>
                <w:szCs w:val="16"/>
              </w:rPr>
            </w:pPr>
          </w:p>
          <w:p w:rsidR="00940935" w:rsidRPr="00B314F9" w:rsidRDefault="00940935" w:rsidP="00940935">
            <w:pPr>
              <w:spacing w:after="0" w:line="240" w:lineRule="auto"/>
              <w:rPr>
                <w:rFonts w:eastAsia="NSimSun"/>
                <w:color w:val="000000" w:themeColor="text1"/>
                <w:sz w:val="16"/>
                <w:szCs w:val="16"/>
              </w:rPr>
            </w:pPr>
            <w:r w:rsidRPr="00B314F9">
              <w:rPr>
                <w:rFonts w:eastAsia="NSimSun"/>
                <w:color w:val="000000" w:themeColor="text1"/>
                <w:sz w:val="16"/>
                <w:szCs w:val="16"/>
              </w:rPr>
              <w:t>Appropriate drainage and vegetation cover is designed.</w:t>
            </w:r>
          </w:p>
          <w:p w:rsidR="00940935" w:rsidRDefault="00940935" w:rsidP="00940935">
            <w:pPr>
              <w:spacing w:after="0" w:line="240" w:lineRule="auto"/>
              <w:rPr>
                <w:color w:val="000000" w:themeColor="text1"/>
                <w:sz w:val="16"/>
                <w:szCs w:val="16"/>
              </w:rPr>
            </w:pPr>
          </w:p>
          <w:p w:rsidR="00940935" w:rsidRPr="00B314F9" w:rsidRDefault="00940935" w:rsidP="00940935">
            <w:pPr>
              <w:spacing w:after="0" w:line="240" w:lineRule="auto"/>
              <w:rPr>
                <w:color w:val="000000" w:themeColor="text1"/>
                <w:sz w:val="16"/>
                <w:szCs w:val="16"/>
              </w:rPr>
            </w:pPr>
            <w:r>
              <w:rPr>
                <w:color w:val="000000" w:themeColor="text1"/>
                <w:sz w:val="16"/>
                <w:szCs w:val="16"/>
              </w:rPr>
              <w:t>D</w:t>
            </w:r>
            <w:r w:rsidRPr="00B314F9">
              <w:rPr>
                <w:color w:val="000000" w:themeColor="text1"/>
                <w:sz w:val="16"/>
                <w:szCs w:val="16"/>
              </w:rPr>
              <w:t xml:space="preserve">rainage works </w:t>
            </w:r>
            <w:r>
              <w:rPr>
                <w:color w:val="000000" w:themeColor="text1"/>
                <w:sz w:val="16"/>
                <w:szCs w:val="16"/>
              </w:rPr>
              <w:t xml:space="preserve">are carried </w:t>
            </w:r>
            <w:r w:rsidRPr="00B314F9">
              <w:rPr>
                <w:color w:val="000000" w:themeColor="text1"/>
                <w:sz w:val="16"/>
                <w:szCs w:val="16"/>
              </w:rPr>
              <w:t>to divert the rainwater that would erode the soil.</w:t>
            </w:r>
          </w:p>
          <w:p w:rsidR="00940935" w:rsidRPr="00B314F9" w:rsidRDefault="00940935" w:rsidP="00940935">
            <w:pPr>
              <w:spacing w:after="0" w:line="240" w:lineRule="auto"/>
              <w:rPr>
                <w:rFonts w:eastAsia="NSimSun"/>
                <w:color w:val="000000" w:themeColor="text1"/>
                <w:sz w:val="16"/>
                <w:szCs w:val="16"/>
              </w:rPr>
            </w:pPr>
          </w:p>
          <w:p w:rsidR="00940935" w:rsidRPr="00B314F9" w:rsidRDefault="00940935" w:rsidP="00940935">
            <w:pPr>
              <w:spacing w:after="0" w:line="240" w:lineRule="auto"/>
              <w:rPr>
                <w:rFonts w:eastAsia="NSimSun"/>
                <w:color w:val="000000" w:themeColor="text1"/>
                <w:sz w:val="16"/>
                <w:szCs w:val="16"/>
              </w:rPr>
            </w:pPr>
            <w:r>
              <w:rPr>
                <w:color w:val="000000" w:themeColor="text1"/>
                <w:sz w:val="16"/>
                <w:szCs w:val="16"/>
              </w:rPr>
              <w:t>Storm water management is applied to</w:t>
            </w:r>
            <w:r w:rsidRPr="00B314F9">
              <w:rPr>
                <w:color w:val="000000" w:themeColor="text1"/>
                <w:sz w:val="16"/>
                <w:szCs w:val="16"/>
              </w:rPr>
              <w:t xml:space="preserve"> minimize erosion and offsite sediment delivery to receiving waters.</w:t>
            </w:r>
          </w:p>
          <w:p w:rsidR="00940935" w:rsidRPr="00B314F9" w:rsidRDefault="00940935" w:rsidP="00940935">
            <w:pPr>
              <w:spacing w:after="0" w:line="240" w:lineRule="auto"/>
              <w:rPr>
                <w:sz w:val="16"/>
                <w:szCs w:val="16"/>
              </w:rPr>
            </w:pP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Landslides and erosion prevention</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Contractor</w:t>
            </w:r>
          </w:p>
        </w:tc>
      </w:tr>
      <w:tr w:rsidR="00940935" w:rsidRPr="00B314F9" w:rsidTr="00940935">
        <w:trPr>
          <w:cantSplit/>
        </w:trPr>
        <w:tc>
          <w:tcPr>
            <w:tcW w:w="1374" w:type="dxa"/>
            <w:vMerge/>
            <w:tcBorders>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B314F9" w:rsidRDefault="00940935" w:rsidP="00940935">
            <w:pPr>
              <w:spacing w:after="0" w:line="240" w:lineRule="auto"/>
              <w:rPr>
                <w:rFonts w:eastAsia="NSimSun"/>
                <w:color w:val="000000" w:themeColor="text1"/>
                <w:sz w:val="16"/>
                <w:szCs w:val="16"/>
              </w:rPr>
            </w:pPr>
            <w:r w:rsidRPr="00B314F9">
              <w:rPr>
                <w:rFonts w:eastAsia="NSimSun"/>
                <w:color w:val="000000" w:themeColor="text1"/>
                <w:sz w:val="16"/>
                <w:szCs w:val="16"/>
              </w:rPr>
              <w:t xml:space="preserve">Antifreeze and/or accelerator compounds are not used. </w:t>
            </w:r>
          </w:p>
          <w:p w:rsidR="00940935" w:rsidRPr="00B314F9" w:rsidRDefault="00940935" w:rsidP="00940935">
            <w:pPr>
              <w:spacing w:after="0" w:line="240" w:lineRule="auto"/>
              <w:rPr>
                <w:rFonts w:cs="Tahoma"/>
                <w:sz w:val="16"/>
                <w:szCs w:val="16"/>
              </w:rPr>
            </w:pPr>
          </w:p>
          <w:p w:rsidR="00940935" w:rsidRPr="00B314F9" w:rsidRDefault="00940935" w:rsidP="00940935">
            <w:pPr>
              <w:spacing w:after="0" w:line="240" w:lineRule="auto"/>
              <w:rPr>
                <w:sz w:val="16"/>
                <w:szCs w:val="16"/>
              </w:rPr>
            </w:pPr>
            <w:r w:rsidRPr="00B314F9">
              <w:rPr>
                <w:rFonts w:cs="Tahoma"/>
                <w:sz w:val="16"/>
                <w:szCs w:val="16"/>
              </w:rPr>
              <w:t>Polluted soil is removed and properly disposed</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Soil pollution prevention</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Contractor</w:t>
            </w:r>
          </w:p>
        </w:tc>
      </w:tr>
      <w:tr w:rsidR="00940935" w:rsidRPr="003B6AEA" w:rsidTr="00940935">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137788" w:rsidRDefault="00940935" w:rsidP="00940935">
            <w:pPr>
              <w:spacing w:after="0" w:line="240" w:lineRule="auto"/>
              <w:rPr>
                <w:rFonts w:eastAsia="NSimSun"/>
                <w:sz w:val="18"/>
                <w:szCs w:val="18"/>
              </w:rPr>
            </w:pPr>
          </w:p>
          <w:p w:rsidR="00940935" w:rsidRPr="00612DF7" w:rsidRDefault="00940935" w:rsidP="00940935">
            <w:pPr>
              <w:spacing w:after="0" w:line="240" w:lineRule="auto"/>
              <w:rPr>
                <w:rFonts w:eastAsia="NSimSun"/>
                <w:sz w:val="16"/>
                <w:szCs w:val="16"/>
              </w:rPr>
            </w:pPr>
            <w:r w:rsidRPr="00612DF7">
              <w:rPr>
                <w:rFonts w:eastAsia="NSimSun"/>
                <w:sz w:val="16"/>
                <w:szCs w:val="16"/>
              </w:rPr>
              <w:t>Materials supply</w:t>
            </w:r>
          </w:p>
          <w:p w:rsidR="00940935" w:rsidRPr="00612DF7" w:rsidRDefault="00940935" w:rsidP="00940935">
            <w:pPr>
              <w:spacing w:after="0" w:line="240" w:lineRule="auto"/>
              <w:rPr>
                <w:rFonts w:eastAsia="NSimSun"/>
                <w:sz w:val="16"/>
                <w:szCs w:val="16"/>
              </w:rPr>
            </w:pPr>
          </w:p>
          <w:p w:rsidR="00940935" w:rsidRPr="00612DF7" w:rsidRDefault="00940935" w:rsidP="00940935">
            <w:pPr>
              <w:spacing w:after="0" w:line="240" w:lineRule="auto"/>
              <w:rPr>
                <w:rFonts w:eastAsia="NSimSun"/>
                <w:sz w:val="16"/>
                <w:szCs w:val="16"/>
              </w:rPr>
            </w:pPr>
            <w:r w:rsidRPr="00612DF7">
              <w:rPr>
                <w:rFonts w:eastAsia="NSimSun"/>
                <w:sz w:val="16"/>
                <w:szCs w:val="16"/>
              </w:rPr>
              <w:t xml:space="preserve">Producer of asphalt, concrete, and the stone aggregate quarry has to obtain/hold all required working and emission permits and quality certifications. </w:t>
            </w:r>
          </w:p>
          <w:p w:rsidR="00940935" w:rsidRPr="00612DF7" w:rsidRDefault="00940935" w:rsidP="00940935">
            <w:pPr>
              <w:spacing w:after="0" w:line="240" w:lineRule="auto"/>
              <w:rPr>
                <w:rFonts w:eastAsia="NSimSun"/>
                <w:sz w:val="16"/>
                <w:szCs w:val="16"/>
              </w:rPr>
            </w:pPr>
          </w:p>
          <w:p w:rsidR="00940935" w:rsidRPr="00612DF7" w:rsidRDefault="00940935" w:rsidP="00940935">
            <w:pPr>
              <w:spacing w:after="0" w:line="240" w:lineRule="auto"/>
              <w:rPr>
                <w:rFonts w:eastAsia="NSimSun"/>
                <w:sz w:val="16"/>
                <w:szCs w:val="16"/>
              </w:rPr>
            </w:pPr>
            <w:r w:rsidRPr="00612DF7">
              <w:rPr>
                <w:rFonts w:eastAsia="NSimSun"/>
                <w:sz w:val="16"/>
                <w:szCs w:val="16"/>
              </w:rPr>
              <w:t xml:space="preserve">Producer of asphalt, concrete and the stone aggregate quarry has to present a proof of conformity with all national environmental and H&amp;S legislation. </w:t>
            </w:r>
          </w:p>
          <w:p w:rsidR="00940935" w:rsidRPr="00612DF7" w:rsidRDefault="00940935" w:rsidP="00940935">
            <w:pPr>
              <w:spacing w:after="0" w:line="240" w:lineRule="auto"/>
              <w:rPr>
                <w:rFonts w:eastAsia="NSimSun"/>
                <w:sz w:val="16"/>
                <w:szCs w:val="16"/>
              </w:rPr>
            </w:pPr>
          </w:p>
          <w:p w:rsidR="00940935" w:rsidRPr="00612DF7" w:rsidRDefault="00940935" w:rsidP="00940935">
            <w:pPr>
              <w:spacing w:after="0" w:line="240" w:lineRule="auto"/>
              <w:rPr>
                <w:rFonts w:eastAsia="NSimSun"/>
                <w:sz w:val="16"/>
                <w:szCs w:val="16"/>
              </w:rPr>
            </w:pPr>
            <w:r w:rsidRPr="00612DF7">
              <w:rPr>
                <w:rFonts w:eastAsia="NSimSun"/>
                <w:sz w:val="16"/>
                <w:szCs w:val="16"/>
              </w:rPr>
              <w:t>Ensure the subcontractor has all the necessary skills and experience and precautionary systems in place to prevent a wash off of bituminous materials (primer or primer binder).</w:t>
            </w:r>
          </w:p>
          <w:p w:rsidR="00940935" w:rsidRPr="00137788" w:rsidRDefault="00940935" w:rsidP="00940935">
            <w:pPr>
              <w:spacing w:after="0" w:line="240" w:lineRule="auto"/>
              <w:rPr>
                <w:rFonts w:eastAsia="NSimSun"/>
                <w:sz w:val="18"/>
                <w:szCs w:val="18"/>
              </w:rPr>
            </w:pPr>
          </w:p>
          <w:p w:rsidR="00940935" w:rsidRPr="00CC6B28" w:rsidRDefault="00940935" w:rsidP="00940935">
            <w:pPr>
              <w:spacing w:after="0" w:line="240" w:lineRule="auto"/>
              <w:rPr>
                <w:sz w:val="16"/>
                <w:szCs w:val="18"/>
              </w:rPr>
            </w:pP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In suppliers premises</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Documents review</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Prior to ordering</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Supply chain management, CSR, Quality management</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3B6AEA" w:rsidRDefault="00940935" w:rsidP="00940935">
            <w:pPr>
              <w:spacing w:before="120" w:line="240" w:lineRule="auto"/>
              <w:rPr>
                <w:sz w:val="16"/>
                <w:szCs w:val="18"/>
              </w:rPr>
            </w:pPr>
            <w:r>
              <w:rPr>
                <w:sz w:val="16"/>
                <w:szCs w:val="18"/>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8"/>
              </w:rPr>
            </w:pPr>
            <w:r>
              <w:rPr>
                <w:sz w:val="16"/>
                <w:szCs w:val="18"/>
              </w:rPr>
              <w:t xml:space="preserve">Contractor </w:t>
            </w:r>
          </w:p>
          <w:p w:rsidR="00940935" w:rsidRDefault="00940935" w:rsidP="00940935">
            <w:pPr>
              <w:spacing w:before="120" w:line="240" w:lineRule="auto"/>
              <w:rPr>
                <w:sz w:val="16"/>
                <w:szCs w:val="18"/>
              </w:rPr>
            </w:pPr>
          </w:p>
          <w:p w:rsidR="00940935" w:rsidRPr="003B6AEA" w:rsidRDefault="00940935" w:rsidP="00940935">
            <w:pPr>
              <w:spacing w:before="120" w:line="240" w:lineRule="auto"/>
              <w:rPr>
                <w:sz w:val="16"/>
                <w:szCs w:val="18"/>
              </w:rPr>
            </w:pPr>
            <w:r>
              <w:rPr>
                <w:sz w:val="16"/>
                <w:szCs w:val="18"/>
              </w:rPr>
              <w:t>PPA</w:t>
            </w:r>
          </w:p>
        </w:tc>
      </w:tr>
      <w:tr w:rsidR="00940935" w:rsidRPr="00B314F9" w:rsidTr="00940935">
        <w:trPr>
          <w:cantSplit/>
        </w:trPr>
        <w:tc>
          <w:tcPr>
            <w:tcW w:w="1374" w:type="dxa"/>
            <w:vMerge w:val="restart"/>
            <w:tcBorders>
              <w:top w:val="double" w:sz="4" w:space="0" w:color="auto"/>
              <w:left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sz w:val="18"/>
                <w:szCs w:val="18"/>
              </w:rPr>
            </w:pPr>
            <w:r w:rsidRPr="003B6AEA">
              <w:rPr>
                <w:b/>
                <w:bCs/>
                <w:sz w:val="18"/>
                <w:szCs w:val="18"/>
              </w:rPr>
              <w:lastRenderedPageBreak/>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B314F9" w:rsidRDefault="00940935" w:rsidP="00940935">
            <w:pPr>
              <w:spacing w:after="0" w:line="240" w:lineRule="auto"/>
              <w:rPr>
                <w:rFonts w:eastAsia="NSimSun"/>
                <w:sz w:val="16"/>
                <w:szCs w:val="16"/>
              </w:rPr>
            </w:pPr>
            <w:r w:rsidRPr="00B314F9">
              <w:rPr>
                <w:rFonts w:eastAsia="NSimSun"/>
                <w:sz w:val="16"/>
                <w:szCs w:val="16"/>
              </w:rPr>
              <w:t xml:space="preserve">Bitumen emulsion is applied only to adequately compacted and swept surfaces with adequate moisture content. </w:t>
            </w:r>
          </w:p>
          <w:p w:rsidR="00940935" w:rsidRPr="00B314F9" w:rsidRDefault="00940935" w:rsidP="00940935">
            <w:pPr>
              <w:spacing w:after="0" w:line="240" w:lineRule="auto"/>
              <w:rPr>
                <w:rFonts w:eastAsia="NSimSun"/>
                <w:sz w:val="16"/>
                <w:szCs w:val="16"/>
              </w:rPr>
            </w:pPr>
          </w:p>
          <w:p w:rsidR="00940935" w:rsidRPr="00B314F9" w:rsidRDefault="00940935" w:rsidP="00940935">
            <w:pPr>
              <w:spacing w:after="0" w:line="240" w:lineRule="auto"/>
              <w:rPr>
                <w:rFonts w:eastAsia="NSimSun"/>
                <w:sz w:val="16"/>
                <w:szCs w:val="16"/>
              </w:rPr>
            </w:pPr>
            <w:r w:rsidRPr="00B314F9">
              <w:rPr>
                <w:rFonts w:eastAsia="NSimSun"/>
                <w:sz w:val="16"/>
                <w:szCs w:val="16"/>
              </w:rPr>
              <w:t xml:space="preserve">Positioning of the emulsion sprayer is such so spaying beyond the area to be primed or primer sealed. </w:t>
            </w:r>
          </w:p>
          <w:p w:rsidR="00940935" w:rsidRPr="00B314F9" w:rsidRDefault="00940935" w:rsidP="00940935">
            <w:pPr>
              <w:spacing w:after="0" w:line="240" w:lineRule="auto"/>
              <w:rPr>
                <w:rFonts w:eastAsia="NSimSun"/>
                <w:sz w:val="16"/>
                <w:szCs w:val="16"/>
              </w:rPr>
            </w:pPr>
          </w:p>
          <w:p w:rsidR="00940935" w:rsidRPr="00B314F9" w:rsidRDefault="00940935" w:rsidP="00940935">
            <w:pPr>
              <w:spacing w:after="0" w:line="240" w:lineRule="auto"/>
              <w:rPr>
                <w:rFonts w:eastAsia="NSimSun"/>
                <w:sz w:val="16"/>
                <w:szCs w:val="16"/>
              </w:rPr>
            </w:pPr>
            <w:r w:rsidRPr="00B314F9">
              <w:rPr>
                <w:rFonts w:eastAsia="NSimSun"/>
                <w:color w:val="000000" w:themeColor="text1"/>
                <w:sz w:val="16"/>
                <w:szCs w:val="16"/>
              </w:rPr>
              <w:t xml:space="preserve">Metrological data and conditions in planning asphalt and bitumen emulsion application.  </w:t>
            </w:r>
          </w:p>
          <w:p w:rsidR="00940935" w:rsidRPr="00B314F9" w:rsidRDefault="00940935" w:rsidP="00940935">
            <w:pPr>
              <w:spacing w:after="0" w:line="240" w:lineRule="auto"/>
              <w:rPr>
                <w:rFonts w:eastAsia="NSimSun"/>
                <w:sz w:val="16"/>
                <w:szCs w:val="16"/>
              </w:rPr>
            </w:pPr>
          </w:p>
          <w:p w:rsidR="00940935" w:rsidRPr="00B314F9" w:rsidRDefault="00940935" w:rsidP="00940935">
            <w:pPr>
              <w:spacing w:after="0" w:line="240" w:lineRule="auto"/>
              <w:rPr>
                <w:rFonts w:eastAsia="NSimSun"/>
                <w:sz w:val="16"/>
                <w:szCs w:val="16"/>
              </w:rPr>
            </w:pPr>
            <w:r w:rsidRPr="00B314F9">
              <w:rPr>
                <w:rFonts w:eastAsia="NSimSun"/>
                <w:sz w:val="16"/>
                <w:szCs w:val="16"/>
              </w:rPr>
              <w:t>Emulsion sprayers are well maintained, operated by trained crew and spray nozzles are operating correctly.</w:t>
            </w:r>
          </w:p>
          <w:p w:rsidR="00940935" w:rsidRPr="00B314F9" w:rsidRDefault="00940935" w:rsidP="00940935">
            <w:pPr>
              <w:spacing w:after="0" w:line="240" w:lineRule="auto"/>
              <w:rPr>
                <w:rFonts w:eastAsia="NSimSun"/>
                <w:sz w:val="16"/>
                <w:szCs w:val="16"/>
              </w:rPr>
            </w:pPr>
          </w:p>
          <w:p w:rsidR="00940935" w:rsidRPr="00B314F9" w:rsidRDefault="00940935" w:rsidP="00940935">
            <w:pPr>
              <w:spacing w:after="0" w:line="240" w:lineRule="auto"/>
              <w:rPr>
                <w:rFonts w:eastAsia="NSimSun"/>
                <w:sz w:val="16"/>
                <w:szCs w:val="16"/>
              </w:rPr>
            </w:pPr>
            <w:r w:rsidRPr="00B314F9">
              <w:rPr>
                <w:rFonts w:eastAsia="NSimSun"/>
                <w:sz w:val="16"/>
                <w:szCs w:val="16"/>
              </w:rPr>
              <w:t xml:space="preserve">Equipment is cleaned in areas where there will be no impact to the environment or danger of surface run-off. </w:t>
            </w:r>
          </w:p>
          <w:p w:rsidR="00940935" w:rsidRPr="00B314F9" w:rsidRDefault="00940935" w:rsidP="00940935">
            <w:pPr>
              <w:spacing w:after="0" w:line="240" w:lineRule="auto"/>
              <w:rPr>
                <w:rFonts w:eastAsia="NSimSun"/>
                <w:sz w:val="16"/>
                <w:szCs w:val="16"/>
              </w:rPr>
            </w:pPr>
          </w:p>
          <w:p w:rsidR="00940935" w:rsidRDefault="00940935" w:rsidP="00940935">
            <w:pPr>
              <w:spacing w:after="0" w:line="240" w:lineRule="auto"/>
              <w:rPr>
                <w:rFonts w:eastAsia="NSimSun"/>
                <w:sz w:val="16"/>
                <w:szCs w:val="16"/>
              </w:rPr>
            </w:pPr>
            <w:r w:rsidRPr="00B314F9">
              <w:rPr>
                <w:rFonts w:eastAsia="NSimSun"/>
                <w:sz w:val="16"/>
                <w:szCs w:val="16"/>
              </w:rPr>
              <w:t>Water in bitumen emulsion production is not contaminated with hazardous or toxic chemicals.</w:t>
            </w:r>
          </w:p>
          <w:p w:rsidR="00940935" w:rsidRDefault="00940935" w:rsidP="00940935">
            <w:pPr>
              <w:spacing w:after="0" w:line="240" w:lineRule="auto"/>
              <w:rPr>
                <w:rFonts w:eastAsia="NSimSun"/>
                <w:sz w:val="16"/>
                <w:szCs w:val="16"/>
              </w:rPr>
            </w:pPr>
          </w:p>
          <w:p w:rsidR="00940935" w:rsidRPr="00B314F9" w:rsidRDefault="00940935" w:rsidP="00940935">
            <w:pPr>
              <w:spacing w:after="0" w:line="240" w:lineRule="auto"/>
              <w:rPr>
                <w:rFonts w:eastAsia="NSimSun"/>
                <w:sz w:val="16"/>
                <w:szCs w:val="16"/>
              </w:rPr>
            </w:pPr>
            <w:r>
              <w:rPr>
                <w:rFonts w:eastAsia="NSimSun"/>
                <w:sz w:val="16"/>
                <w:szCs w:val="16"/>
              </w:rPr>
              <w:t xml:space="preserve">Materials should be kept separately. </w:t>
            </w:r>
          </w:p>
          <w:p w:rsidR="00940935" w:rsidRPr="00B314F9" w:rsidRDefault="00940935" w:rsidP="00940935">
            <w:pPr>
              <w:spacing w:after="0" w:line="240" w:lineRule="auto"/>
              <w:rPr>
                <w:sz w:val="16"/>
                <w:szCs w:val="16"/>
              </w:rPr>
            </w:pP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Soil and water protection: resource efficiency</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Contractor</w:t>
            </w:r>
          </w:p>
        </w:tc>
      </w:tr>
      <w:tr w:rsidR="00940935" w:rsidRPr="00B314F9" w:rsidTr="00940935">
        <w:trPr>
          <w:cantSplit/>
        </w:trPr>
        <w:tc>
          <w:tcPr>
            <w:tcW w:w="1374" w:type="dxa"/>
            <w:vMerge/>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b/>
                <w:bCs/>
                <w:sz w:val="18"/>
                <w:szCs w:val="18"/>
              </w:rPr>
            </w:pP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835C00" w:rsidRDefault="00940935" w:rsidP="00940935">
            <w:pPr>
              <w:rPr>
                <w:sz w:val="16"/>
                <w:szCs w:val="16"/>
              </w:rPr>
            </w:pPr>
            <w:r w:rsidRPr="00835C00">
              <w:rPr>
                <w:sz w:val="16"/>
                <w:szCs w:val="16"/>
              </w:rPr>
              <w:t>On site cement plant: Petroleum is kept on site in the secondary containment system tanks such as bunds (e.g. bunded-container), double walls, or similar.</w:t>
            </w:r>
          </w:p>
          <w:p w:rsidR="00940935" w:rsidRPr="00835C00" w:rsidRDefault="00940935" w:rsidP="00940935">
            <w:pPr>
              <w:rPr>
                <w:sz w:val="16"/>
                <w:szCs w:val="16"/>
              </w:rPr>
            </w:pPr>
            <w:r w:rsidRPr="00835C00">
              <w:rPr>
                <w:sz w:val="16"/>
                <w:szCs w:val="16"/>
              </w:rPr>
              <w:t>Manage storm-water in a way it does not reach the natural recipient unpurified (water should be collected and transported to water treatment unit)</w:t>
            </w:r>
          </w:p>
          <w:p w:rsidR="00940935" w:rsidRPr="00835C00" w:rsidRDefault="00940935" w:rsidP="00940935">
            <w:pPr>
              <w:rPr>
                <w:sz w:val="16"/>
                <w:szCs w:val="16"/>
              </w:rPr>
            </w:pPr>
            <w:r w:rsidRPr="00835C00">
              <w:rPr>
                <w:sz w:val="16"/>
                <w:szCs w:val="16"/>
              </w:rPr>
              <w:t xml:space="preserve">All waste </w:t>
            </w:r>
            <w:r>
              <w:rPr>
                <w:sz w:val="16"/>
                <w:szCs w:val="16"/>
              </w:rPr>
              <w:t xml:space="preserve">is </w:t>
            </w:r>
            <w:r w:rsidRPr="00835C00">
              <w:rPr>
                <w:sz w:val="16"/>
                <w:szCs w:val="16"/>
              </w:rPr>
              <w:t xml:space="preserve">separately collected and disposed to a licensed facilities. Containers, marked, should be available ion the site for hazardous and non hazardous wastes. </w:t>
            </w:r>
          </w:p>
          <w:p w:rsidR="00940935" w:rsidRPr="00835C00" w:rsidRDefault="00940935" w:rsidP="00940935">
            <w:pPr>
              <w:rPr>
                <w:sz w:val="16"/>
                <w:szCs w:val="16"/>
              </w:rPr>
            </w:pPr>
            <w:r w:rsidRPr="00835C00">
              <w:rPr>
                <w:sz w:val="16"/>
                <w:szCs w:val="16"/>
              </w:rPr>
              <w:t xml:space="preserve">Materials such as lime, sand or stone </w:t>
            </w:r>
            <w:r>
              <w:rPr>
                <w:sz w:val="16"/>
                <w:szCs w:val="16"/>
              </w:rPr>
              <w:t>have</w:t>
            </w:r>
            <w:r w:rsidRPr="00835C00">
              <w:rPr>
                <w:sz w:val="16"/>
                <w:szCs w:val="16"/>
              </w:rPr>
              <w:t xml:space="preserve"> traceable origin and to licensed quarries. </w:t>
            </w:r>
          </w:p>
          <w:p w:rsidR="00940935" w:rsidRPr="00835C00" w:rsidRDefault="00940935" w:rsidP="00940935">
            <w:pPr>
              <w:rPr>
                <w:sz w:val="16"/>
                <w:szCs w:val="16"/>
              </w:rPr>
            </w:pPr>
            <w:r w:rsidRPr="00835C00">
              <w:rPr>
                <w:sz w:val="16"/>
                <w:szCs w:val="16"/>
              </w:rPr>
              <w:t xml:space="preserve">Water used in production </w:t>
            </w:r>
            <w:r>
              <w:rPr>
                <w:sz w:val="16"/>
                <w:szCs w:val="16"/>
              </w:rPr>
              <w:t>is</w:t>
            </w:r>
            <w:r w:rsidRPr="00835C00">
              <w:rPr>
                <w:sz w:val="16"/>
                <w:szCs w:val="16"/>
              </w:rPr>
              <w:t xml:space="preserve"> toxins-free and technological water if possible. </w:t>
            </w:r>
          </w:p>
          <w:p w:rsidR="00940935" w:rsidRPr="00835C00" w:rsidRDefault="00940935" w:rsidP="00940935">
            <w:pPr>
              <w:spacing w:after="0" w:line="240" w:lineRule="auto"/>
              <w:rPr>
                <w:rFonts w:eastAsia="NSimSun"/>
                <w:sz w:val="16"/>
                <w:szCs w:val="16"/>
              </w:rPr>
            </w:pPr>
            <w:r w:rsidRPr="00835C00">
              <w:rPr>
                <w:rFonts w:eastAsia="NSimSun"/>
                <w:sz w:val="16"/>
                <w:szCs w:val="16"/>
              </w:rPr>
              <w:t>Quality control is in place. Returns are minimal.</w:t>
            </w:r>
          </w:p>
          <w:p w:rsidR="00940935" w:rsidRPr="00835C00" w:rsidRDefault="00940935" w:rsidP="00940935">
            <w:pPr>
              <w:pStyle w:val="ListParagraph"/>
              <w:spacing w:after="0" w:line="240" w:lineRule="auto"/>
              <w:rPr>
                <w:rFonts w:eastAsia="NSimSun"/>
                <w:sz w:val="16"/>
                <w:szCs w:val="16"/>
              </w:rPr>
            </w:pPr>
          </w:p>
          <w:p w:rsidR="00940935" w:rsidRPr="00B314F9" w:rsidRDefault="00940935" w:rsidP="00940935">
            <w:pPr>
              <w:pStyle w:val="ListParagraph"/>
              <w:spacing w:after="0" w:line="240" w:lineRule="auto"/>
              <w:ind w:left="0"/>
              <w:rPr>
                <w:rFonts w:eastAsia="NSimSun"/>
                <w:sz w:val="16"/>
                <w:szCs w:val="16"/>
              </w:rPr>
            </w:pPr>
            <w:r w:rsidRPr="00835C00">
              <w:rPr>
                <w:rFonts w:eastAsia="NSimSun"/>
                <w:sz w:val="16"/>
                <w:szCs w:val="16"/>
              </w:rPr>
              <w:t>Staff members are well trained and knowledgeable</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Default="00940935" w:rsidP="00940935">
            <w:pPr>
              <w:spacing w:before="120" w:line="240" w:lineRule="auto"/>
              <w:rPr>
                <w:sz w:val="16"/>
                <w:szCs w:val="16"/>
              </w:rPr>
            </w:pPr>
            <w:r w:rsidRPr="00B314F9">
              <w:rPr>
                <w:sz w:val="16"/>
                <w:szCs w:val="16"/>
              </w:rPr>
              <w:t>Inspection</w:t>
            </w:r>
          </w:p>
          <w:p w:rsidR="00940935" w:rsidRPr="00B314F9" w:rsidRDefault="00940935" w:rsidP="00940935">
            <w:pPr>
              <w:spacing w:before="120" w:line="240" w:lineRule="auto"/>
              <w:rPr>
                <w:sz w:val="16"/>
                <w:szCs w:val="16"/>
              </w:rPr>
            </w:pPr>
            <w:r>
              <w:rPr>
                <w:sz w:val="16"/>
                <w:szCs w:val="16"/>
              </w:rPr>
              <w:t>Document review</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Soil and water protection: resource efficiency</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Contractor</w:t>
            </w:r>
          </w:p>
        </w:tc>
      </w:tr>
      <w:tr w:rsidR="00940935" w:rsidRPr="00B314F9" w:rsidTr="00940935">
        <w:trPr>
          <w:cantSplit/>
        </w:trPr>
        <w:tc>
          <w:tcPr>
            <w:tcW w:w="1374" w:type="dxa"/>
            <w:tcBorders>
              <w:left w:val="double" w:sz="4" w:space="0" w:color="auto"/>
              <w:bottom w:val="double" w:sz="4" w:space="0" w:color="auto"/>
              <w:right w:val="double" w:sz="4" w:space="0" w:color="auto"/>
            </w:tcBorders>
            <w:shd w:val="clear" w:color="auto" w:fill="F2F2F2" w:themeFill="background1" w:themeFillShade="F2"/>
            <w:textDirection w:val="btLr"/>
            <w:vAlign w:val="center"/>
          </w:tcPr>
          <w:p w:rsidR="00940935" w:rsidRPr="003B6AEA" w:rsidRDefault="00940935" w:rsidP="00940935">
            <w:pPr>
              <w:spacing w:before="120" w:line="240" w:lineRule="auto"/>
              <w:ind w:left="113" w:right="113"/>
              <w:jc w:val="center"/>
              <w:rPr>
                <w:b/>
                <w:bCs/>
                <w:sz w:val="18"/>
                <w:szCs w:val="18"/>
              </w:rPr>
            </w:pPr>
            <w:r>
              <w:rPr>
                <w:b/>
                <w:bCs/>
                <w:sz w:val="18"/>
                <w:szCs w:val="18"/>
              </w:rPr>
              <w:lastRenderedPageBreak/>
              <w:t>Construction</w:t>
            </w:r>
          </w:p>
        </w:tc>
        <w:tc>
          <w:tcPr>
            <w:tcW w:w="2451" w:type="dxa"/>
            <w:tcBorders>
              <w:top w:val="dotted" w:sz="4" w:space="0" w:color="auto"/>
              <w:left w:val="double" w:sz="4" w:space="0" w:color="auto"/>
              <w:bottom w:val="double" w:sz="4" w:space="0" w:color="auto"/>
              <w:right w:val="single" w:sz="4" w:space="0" w:color="auto"/>
            </w:tcBorders>
            <w:vAlign w:val="center"/>
          </w:tcPr>
          <w:p w:rsidR="00940935" w:rsidRPr="009D2A3A" w:rsidRDefault="00940935" w:rsidP="00940935">
            <w:pPr>
              <w:rPr>
                <w:rFonts w:eastAsia="NSimSun"/>
                <w:sz w:val="16"/>
                <w:szCs w:val="16"/>
              </w:rPr>
            </w:pPr>
            <w:r w:rsidRPr="00352C59">
              <w:rPr>
                <w:rFonts w:eastAsia="NSimSun"/>
                <w:sz w:val="16"/>
                <w:szCs w:val="16"/>
              </w:rPr>
              <w:t xml:space="preserve">Transportation trucks are washed only in designated places that are equipped with water collectors </w:t>
            </w:r>
            <w:r w:rsidRPr="009D2A3A">
              <w:rPr>
                <w:rFonts w:eastAsia="NSimSun"/>
                <w:sz w:val="16"/>
                <w:szCs w:val="16"/>
              </w:rPr>
              <w:t>and water treatment units.</w:t>
            </w:r>
          </w:p>
          <w:p w:rsidR="00940935" w:rsidRPr="00835C00" w:rsidRDefault="00940935" w:rsidP="00940935">
            <w:pPr>
              <w:rPr>
                <w:sz w:val="16"/>
                <w:szCs w:val="16"/>
              </w:rPr>
            </w:pPr>
            <w:r w:rsidRPr="009D2A3A">
              <w:rPr>
                <w:rFonts w:eastAsia="NSimSun"/>
                <w:sz w:val="16"/>
                <w:szCs w:val="16"/>
              </w:rPr>
              <w:t>Transportation vehicles are parked only in designated places that are equipped with oil separators.</w:t>
            </w:r>
          </w:p>
        </w:tc>
        <w:tc>
          <w:tcPr>
            <w:tcW w:w="1739"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On site</w:t>
            </w:r>
          </w:p>
        </w:tc>
        <w:tc>
          <w:tcPr>
            <w:tcW w:w="171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Inspection</w:t>
            </w:r>
          </w:p>
        </w:tc>
        <w:tc>
          <w:tcPr>
            <w:tcW w:w="134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Regularly</w:t>
            </w:r>
          </w:p>
        </w:tc>
        <w:tc>
          <w:tcPr>
            <w:tcW w:w="1951"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Soil and water protection</w:t>
            </w:r>
          </w:p>
        </w:tc>
        <w:tc>
          <w:tcPr>
            <w:tcW w:w="1452"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Not significant</w:t>
            </w:r>
          </w:p>
        </w:tc>
        <w:tc>
          <w:tcPr>
            <w:tcW w:w="1976" w:type="dxa"/>
            <w:tcBorders>
              <w:top w:val="dotted" w:sz="4" w:space="0" w:color="auto"/>
              <w:left w:val="single" w:sz="4" w:space="0" w:color="auto"/>
              <w:bottom w:val="double" w:sz="4" w:space="0" w:color="auto"/>
              <w:right w:val="single" w:sz="4" w:space="0" w:color="auto"/>
            </w:tcBorders>
            <w:vAlign w:val="center"/>
          </w:tcPr>
          <w:p w:rsidR="00940935" w:rsidRPr="00B314F9" w:rsidRDefault="00940935" w:rsidP="00940935">
            <w:pPr>
              <w:spacing w:before="120" w:line="240" w:lineRule="auto"/>
              <w:rPr>
                <w:sz w:val="16"/>
                <w:szCs w:val="16"/>
              </w:rPr>
            </w:pPr>
            <w:r w:rsidRPr="00B314F9">
              <w:rPr>
                <w:sz w:val="16"/>
                <w:szCs w:val="16"/>
              </w:rPr>
              <w:t>Contractor</w:t>
            </w:r>
          </w:p>
        </w:tc>
      </w:tr>
    </w:tbl>
    <w:p w:rsidR="00FA1092" w:rsidRDefault="00FA1092"/>
    <w:p w:rsidR="00FA1092" w:rsidRPr="00FA1092" w:rsidRDefault="00FA1092" w:rsidP="00FA1092"/>
    <w:p w:rsidR="00FA1092" w:rsidRDefault="00FA1092">
      <w:bookmarkStart w:id="0" w:name="_GoBack"/>
      <w:bookmarkEnd w:id="0"/>
    </w:p>
    <w:sectPr w:rsidR="00FA1092" w:rsidSect="00D50F9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D2" w:rsidRDefault="00CF69D2" w:rsidP="004F781B">
      <w:pPr>
        <w:spacing w:after="0" w:line="240" w:lineRule="auto"/>
      </w:pPr>
      <w:r>
        <w:separator/>
      </w:r>
    </w:p>
  </w:endnote>
  <w:endnote w:type="continuationSeparator" w:id="0">
    <w:p w:rsidR="00CF69D2" w:rsidRDefault="00CF69D2" w:rsidP="004F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D2" w:rsidRDefault="00CF69D2" w:rsidP="004F781B">
      <w:pPr>
        <w:spacing w:after="0" w:line="240" w:lineRule="auto"/>
      </w:pPr>
      <w:r>
        <w:separator/>
      </w:r>
    </w:p>
  </w:footnote>
  <w:footnote w:type="continuationSeparator" w:id="0">
    <w:p w:rsidR="00CF69D2" w:rsidRDefault="00CF69D2" w:rsidP="004F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487"/>
    <w:multiLevelType w:val="hybridMultilevel"/>
    <w:tmpl w:val="E02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324C5"/>
    <w:multiLevelType w:val="hybridMultilevel"/>
    <w:tmpl w:val="844E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F5E07"/>
    <w:multiLevelType w:val="hybridMultilevel"/>
    <w:tmpl w:val="E076A7CA"/>
    <w:lvl w:ilvl="0" w:tplc="83C229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A1344"/>
    <w:multiLevelType w:val="hybridMultilevel"/>
    <w:tmpl w:val="B14C521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1E9D2275"/>
    <w:multiLevelType w:val="multilevel"/>
    <w:tmpl w:val="0C3EE8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45D32BB"/>
    <w:multiLevelType w:val="hybridMultilevel"/>
    <w:tmpl w:val="D112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C53FE"/>
    <w:multiLevelType w:val="hybridMultilevel"/>
    <w:tmpl w:val="F9B403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nsid w:val="285F01CE"/>
    <w:multiLevelType w:val="hybridMultilevel"/>
    <w:tmpl w:val="BAD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E01A7"/>
    <w:multiLevelType w:val="hybridMultilevel"/>
    <w:tmpl w:val="1C46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9312B"/>
    <w:multiLevelType w:val="multilevel"/>
    <w:tmpl w:val="E962F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5A129F"/>
    <w:multiLevelType w:val="hybridMultilevel"/>
    <w:tmpl w:val="B2EC8C26"/>
    <w:lvl w:ilvl="0" w:tplc="D8222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225C2"/>
    <w:multiLevelType w:val="hybridMultilevel"/>
    <w:tmpl w:val="57C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2674A"/>
    <w:multiLevelType w:val="multilevel"/>
    <w:tmpl w:val="8D2EA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015C8A"/>
    <w:multiLevelType w:val="hybridMultilevel"/>
    <w:tmpl w:val="5FE89F0A"/>
    <w:lvl w:ilvl="0" w:tplc="7A16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B56316"/>
    <w:multiLevelType w:val="hybridMultilevel"/>
    <w:tmpl w:val="1F0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A006A"/>
    <w:multiLevelType w:val="hybridMultilevel"/>
    <w:tmpl w:val="2F3C63A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12"/>
  </w:num>
  <w:num w:numId="3">
    <w:abstractNumId w:val="10"/>
  </w:num>
  <w:num w:numId="4">
    <w:abstractNumId w:val="0"/>
  </w:num>
  <w:num w:numId="5">
    <w:abstractNumId w:val="13"/>
  </w:num>
  <w:num w:numId="6">
    <w:abstractNumId w:val="5"/>
  </w:num>
  <w:num w:numId="7">
    <w:abstractNumId w:val="11"/>
  </w:num>
  <w:num w:numId="8">
    <w:abstractNumId w:val="7"/>
  </w:num>
  <w:num w:numId="9">
    <w:abstractNumId w:val="2"/>
  </w:num>
  <w:num w:numId="10">
    <w:abstractNumId w:val="14"/>
  </w:num>
  <w:num w:numId="11">
    <w:abstractNumId w:val="15"/>
  </w:num>
  <w:num w:numId="12">
    <w:abstractNumId w:val="1"/>
  </w:num>
  <w:num w:numId="13">
    <w:abstractNumId w:val="6"/>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92"/>
    <w:rsid w:val="000201BB"/>
    <w:rsid w:val="00025E46"/>
    <w:rsid w:val="00031413"/>
    <w:rsid w:val="000A310D"/>
    <w:rsid w:val="00104847"/>
    <w:rsid w:val="00164508"/>
    <w:rsid w:val="00167175"/>
    <w:rsid w:val="00183E42"/>
    <w:rsid w:val="001925E4"/>
    <w:rsid w:val="001A6864"/>
    <w:rsid w:val="001D3609"/>
    <w:rsid w:val="001F1119"/>
    <w:rsid w:val="00203A7E"/>
    <w:rsid w:val="0021797F"/>
    <w:rsid w:val="00297711"/>
    <w:rsid w:val="002A291D"/>
    <w:rsid w:val="002A39D2"/>
    <w:rsid w:val="002C25E6"/>
    <w:rsid w:val="002D2105"/>
    <w:rsid w:val="00360934"/>
    <w:rsid w:val="00365E0C"/>
    <w:rsid w:val="003C1EC8"/>
    <w:rsid w:val="003D573B"/>
    <w:rsid w:val="003E50F5"/>
    <w:rsid w:val="0040750A"/>
    <w:rsid w:val="00413631"/>
    <w:rsid w:val="00445D6E"/>
    <w:rsid w:val="00461CF1"/>
    <w:rsid w:val="004700B1"/>
    <w:rsid w:val="004C1004"/>
    <w:rsid w:val="004E2AAE"/>
    <w:rsid w:val="004F781B"/>
    <w:rsid w:val="005149DD"/>
    <w:rsid w:val="005853CD"/>
    <w:rsid w:val="005C76BF"/>
    <w:rsid w:val="005F7B29"/>
    <w:rsid w:val="00610FDC"/>
    <w:rsid w:val="0062689A"/>
    <w:rsid w:val="00671D25"/>
    <w:rsid w:val="00695FC6"/>
    <w:rsid w:val="006C4C3A"/>
    <w:rsid w:val="006F4C61"/>
    <w:rsid w:val="00762539"/>
    <w:rsid w:val="00793C1D"/>
    <w:rsid w:val="00794FEE"/>
    <w:rsid w:val="007D34BB"/>
    <w:rsid w:val="00835063"/>
    <w:rsid w:val="008C18DD"/>
    <w:rsid w:val="008C70EC"/>
    <w:rsid w:val="008F4034"/>
    <w:rsid w:val="00940935"/>
    <w:rsid w:val="00971BA4"/>
    <w:rsid w:val="009A5C9A"/>
    <w:rsid w:val="00A97BAC"/>
    <w:rsid w:val="00AA04F1"/>
    <w:rsid w:val="00AC4DE9"/>
    <w:rsid w:val="00B0633D"/>
    <w:rsid w:val="00B2374B"/>
    <w:rsid w:val="00BD67DF"/>
    <w:rsid w:val="00C1408B"/>
    <w:rsid w:val="00C20690"/>
    <w:rsid w:val="00C301DC"/>
    <w:rsid w:val="00C6563B"/>
    <w:rsid w:val="00C90878"/>
    <w:rsid w:val="00CF69D2"/>
    <w:rsid w:val="00D2312B"/>
    <w:rsid w:val="00D50F96"/>
    <w:rsid w:val="00D95155"/>
    <w:rsid w:val="00DD084F"/>
    <w:rsid w:val="00E07BB7"/>
    <w:rsid w:val="00E42A56"/>
    <w:rsid w:val="00E6605B"/>
    <w:rsid w:val="00E80B34"/>
    <w:rsid w:val="00E8433F"/>
    <w:rsid w:val="00EF7D5E"/>
    <w:rsid w:val="00F108D4"/>
    <w:rsid w:val="00F21037"/>
    <w:rsid w:val="00F33C38"/>
    <w:rsid w:val="00F56150"/>
    <w:rsid w:val="00FA1092"/>
    <w:rsid w:val="00FF3F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1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A310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092"/>
    <w:pPr>
      <w:ind w:left="720"/>
      <w:contextualSpacing/>
    </w:pPr>
    <w:rPr>
      <w:lang w:val="en-US"/>
    </w:rPr>
  </w:style>
  <w:style w:type="character" w:styleId="Hyperlink">
    <w:name w:val="Hyperlink"/>
    <w:basedOn w:val="DefaultParagraphFont"/>
    <w:uiPriority w:val="99"/>
    <w:unhideWhenUsed/>
    <w:rsid w:val="00FA1092"/>
    <w:rPr>
      <w:color w:val="0000FF" w:themeColor="hyperlink"/>
      <w:u w:val="single"/>
    </w:rPr>
  </w:style>
  <w:style w:type="character" w:customStyle="1" w:styleId="shorttext">
    <w:name w:val="short_text"/>
    <w:basedOn w:val="DefaultParagraphFont"/>
    <w:rsid w:val="00FA1092"/>
  </w:style>
  <w:style w:type="character" w:customStyle="1" w:styleId="hps">
    <w:name w:val="hps"/>
    <w:basedOn w:val="DefaultParagraphFont"/>
    <w:rsid w:val="00FA1092"/>
  </w:style>
  <w:style w:type="character" w:customStyle="1" w:styleId="atn">
    <w:name w:val="atn"/>
    <w:basedOn w:val="DefaultParagraphFont"/>
    <w:rsid w:val="00FA1092"/>
  </w:style>
  <w:style w:type="paragraph" w:styleId="Header">
    <w:name w:val="header"/>
    <w:basedOn w:val="Normal"/>
    <w:link w:val="HeaderChar"/>
    <w:unhideWhenUsed/>
    <w:rsid w:val="00FA1092"/>
    <w:pPr>
      <w:tabs>
        <w:tab w:val="center" w:pos="4536"/>
        <w:tab w:val="right" w:pos="9072"/>
      </w:tabs>
      <w:spacing w:after="0" w:line="240" w:lineRule="auto"/>
    </w:pPr>
    <w:rPr>
      <w:lang w:val="en-US"/>
    </w:rPr>
  </w:style>
  <w:style w:type="character" w:customStyle="1" w:styleId="HeaderChar">
    <w:name w:val="Header Char"/>
    <w:basedOn w:val="DefaultParagraphFont"/>
    <w:link w:val="Header"/>
    <w:rsid w:val="00FA1092"/>
    <w:rPr>
      <w:lang w:val="en-US"/>
    </w:rPr>
  </w:style>
  <w:style w:type="paragraph" w:styleId="Footer">
    <w:name w:val="footer"/>
    <w:basedOn w:val="Normal"/>
    <w:link w:val="FooterChar"/>
    <w:uiPriority w:val="99"/>
    <w:unhideWhenUsed/>
    <w:rsid w:val="00FA1092"/>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FA1092"/>
    <w:rPr>
      <w:lang w:val="en-US"/>
    </w:rPr>
  </w:style>
  <w:style w:type="paragraph" w:styleId="BalloonText">
    <w:name w:val="Balloon Text"/>
    <w:basedOn w:val="Normal"/>
    <w:link w:val="BalloonTextChar"/>
    <w:uiPriority w:val="99"/>
    <w:semiHidden/>
    <w:unhideWhenUsed/>
    <w:rsid w:val="00B2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rPr>
  </w:style>
  <w:style w:type="character" w:customStyle="1" w:styleId="Heading1Char">
    <w:name w:val="Heading 1 Char"/>
    <w:basedOn w:val="DefaultParagraphFont"/>
    <w:link w:val="Heading1"/>
    <w:uiPriority w:val="9"/>
    <w:rsid w:val="000A310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A310D"/>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1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A310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092"/>
    <w:pPr>
      <w:ind w:left="720"/>
      <w:contextualSpacing/>
    </w:pPr>
    <w:rPr>
      <w:lang w:val="en-US"/>
    </w:rPr>
  </w:style>
  <w:style w:type="character" w:styleId="Hyperlink">
    <w:name w:val="Hyperlink"/>
    <w:basedOn w:val="DefaultParagraphFont"/>
    <w:uiPriority w:val="99"/>
    <w:unhideWhenUsed/>
    <w:rsid w:val="00FA1092"/>
    <w:rPr>
      <w:color w:val="0000FF" w:themeColor="hyperlink"/>
      <w:u w:val="single"/>
    </w:rPr>
  </w:style>
  <w:style w:type="character" w:customStyle="1" w:styleId="shorttext">
    <w:name w:val="short_text"/>
    <w:basedOn w:val="DefaultParagraphFont"/>
    <w:rsid w:val="00FA1092"/>
  </w:style>
  <w:style w:type="character" w:customStyle="1" w:styleId="hps">
    <w:name w:val="hps"/>
    <w:basedOn w:val="DefaultParagraphFont"/>
    <w:rsid w:val="00FA1092"/>
  </w:style>
  <w:style w:type="character" w:customStyle="1" w:styleId="atn">
    <w:name w:val="atn"/>
    <w:basedOn w:val="DefaultParagraphFont"/>
    <w:rsid w:val="00FA1092"/>
  </w:style>
  <w:style w:type="paragraph" w:styleId="Header">
    <w:name w:val="header"/>
    <w:basedOn w:val="Normal"/>
    <w:link w:val="HeaderChar"/>
    <w:unhideWhenUsed/>
    <w:rsid w:val="00FA1092"/>
    <w:pPr>
      <w:tabs>
        <w:tab w:val="center" w:pos="4536"/>
        <w:tab w:val="right" w:pos="9072"/>
      </w:tabs>
      <w:spacing w:after="0" w:line="240" w:lineRule="auto"/>
    </w:pPr>
    <w:rPr>
      <w:lang w:val="en-US"/>
    </w:rPr>
  </w:style>
  <w:style w:type="character" w:customStyle="1" w:styleId="HeaderChar">
    <w:name w:val="Header Char"/>
    <w:basedOn w:val="DefaultParagraphFont"/>
    <w:link w:val="Header"/>
    <w:rsid w:val="00FA1092"/>
    <w:rPr>
      <w:lang w:val="en-US"/>
    </w:rPr>
  </w:style>
  <w:style w:type="paragraph" w:styleId="Footer">
    <w:name w:val="footer"/>
    <w:basedOn w:val="Normal"/>
    <w:link w:val="FooterChar"/>
    <w:uiPriority w:val="99"/>
    <w:unhideWhenUsed/>
    <w:rsid w:val="00FA1092"/>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FA1092"/>
    <w:rPr>
      <w:lang w:val="en-US"/>
    </w:rPr>
  </w:style>
  <w:style w:type="paragraph" w:styleId="BalloonText">
    <w:name w:val="Balloon Text"/>
    <w:basedOn w:val="Normal"/>
    <w:link w:val="BalloonTextChar"/>
    <w:uiPriority w:val="99"/>
    <w:semiHidden/>
    <w:unhideWhenUsed/>
    <w:rsid w:val="00B2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rPr>
  </w:style>
  <w:style w:type="character" w:customStyle="1" w:styleId="Heading1Char">
    <w:name w:val="Heading 1 Char"/>
    <w:basedOn w:val="DefaultParagraphFont"/>
    <w:link w:val="Heading1"/>
    <w:uiPriority w:val="9"/>
    <w:rsid w:val="000A310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A310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LKC-LUP</cp:lastModifiedBy>
  <cp:revision>2</cp:revision>
  <cp:lastPrinted>2015-02-23T10:52:00Z</cp:lastPrinted>
  <dcterms:created xsi:type="dcterms:W3CDTF">2015-03-20T12:08:00Z</dcterms:created>
  <dcterms:modified xsi:type="dcterms:W3CDTF">2015-03-20T12:08:00Z</dcterms:modified>
</cp:coreProperties>
</file>